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40" w:rsidRPr="00366E0D" w:rsidRDefault="006145C1" w:rsidP="006145C1">
      <w:pPr>
        <w:tabs>
          <w:tab w:val="left" w:pos="15876"/>
        </w:tabs>
        <w:spacing w:after="0" w:line="240" w:lineRule="auto"/>
        <w:ind w:left="567" w:right="1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</w:t>
      </w:r>
      <w:r w:rsidRPr="0036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2C5C00" w:rsidRPr="0036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открытого</w:t>
      </w:r>
      <w:r w:rsidR="00BA5F4C" w:rsidRPr="0036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аукциона на право заключения договора аренды земельного участка </w:t>
      </w:r>
    </w:p>
    <w:p w:rsidR="006145C1" w:rsidRPr="00366E0D" w:rsidRDefault="002C5C00" w:rsidP="006145C1">
      <w:pPr>
        <w:tabs>
          <w:tab w:val="left" w:pos="15876"/>
        </w:tabs>
        <w:spacing w:after="0" w:line="240" w:lineRule="auto"/>
        <w:ind w:left="567" w:right="1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2C5C00" w:rsidRPr="00366E0D" w:rsidRDefault="002C5C00" w:rsidP="00683113">
      <w:pPr>
        <w:pStyle w:val="ab"/>
        <w:spacing w:after="120"/>
        <w:ind w:left="0" w:right="-1" w:firstLine="709"/>
        <w:jc w:val="both"/>
        <w:rPr>
          <w:rFonts w:ascii="Arial" w:eastAsia="Times New Roman" w:hAnsi="Arial" w:cs="Arial"/>
        </w:rPr>
      </w:pPr>
    </w:p>
    <w:p w:rsidR="0074214F" w:rsidRPr="00366E0D" w:rsidRDefault="0074214F" w:rsidP="00683113">
      <w:pPr>
        <w:pStyle w:val="ab"/>
        <w:spacing w:after="120"/>
        <w:ind w:left="0" w:right="-1" w:firstLine="709"/>
        <w:jc w:val="both"/>
        <w:rPr>
          <w:rFonts w:ascii="Arial" w:eastAsia="Times New Roman" w:hAnsi="Arial" w:cs="Arial"/>
        </w:rPr>
      </w:pPr>
      <w:proofErr w:type="gramStart"/>
      <w:r w:rsidRPr="00366E0D">
        <w:rPr>
          <w:rFonts w:ascii="Arial" w:eastAsia="Times New Roman" w:hAnsi="Arial" w:cs="Arial"/>
        </w:rPr>
        <w:t>Условия аукциона в электронной форме, порядок и условия заключения договора аренды земельного участка с Участником являются условиями публичной оферты, а подача заявки на участие в</w:t>
      </w:r>
      <w:r w:rsidRPr="00366E0D">
        <w:rPr>
          <w:rFonts w:ascii="Arial" w:eastAsia="Times New Roman" w:hAnsi="Arial" w:cs="Arial"/>
          <w:spacing w:val="1"/>
        </w:rPr>
        <w:t xml:space="preserve"> </w:t>
      </w:r>
      <w:r w:rsidRPr="00366E0D">
        <w:rPr>
          <w:rFonts w:ascii="Arial" w:eastAsia="Times New Roman" w:hAnsi="Arial" w:cs="Arial"/>
        </w:rPr>
        <w:t>аукционе в электронной форме в установленные в Извещении сроки и порядке является акцептом</w:t>
      </w:r>
      <w:r w:rsidRPr="00366E0D">
        <w:rPr>
          <w:rFonts w:ascii="Arial" w:eastAsia="Times New Roman" w:hAnsi="Arial" w:cs="Arial"/>
          <w:spacing w:val="1"/>
        </w:rPr>
        <w:t xml:space="preserve"> </w:t>
      </w:r>
      <w:r w:rsidRPr="00366E0D">
        <w:rPr>
          <w:rFonts w:ascii="Arial" w:eastAsia="Times New Roman" w:hAnsi="Arial" w:cs="Arial"/>
        </w:rPr>
        <w:t>оферты</w:t>
      </w:r>
      <w:r w:rsidRPr="00366E0D">
        <w:rPr>
          <w:rFonts w:ascii="Arial" w:eastAsia="Times New Roman" w:hAnsi="Arial" w:cs="Arial"/>
          <w:spacing w:val="-1"/>
        </w:rPr>
        <w:t xml:space="preserve"> </w:t>
      </w:r>
      <w:r w:rsidRPr="00366E0D">
        <w:rPr>
          <w:rFonts w:ascii="Arial" w:eastAsia="Times New Roman" w:hAnsi="Arial" w:cs="Arial"/>
        </w:rPr>
        <w:t>в соответствии</w:t>
      </w:r>
      <w:r w:rsidRPr="00366E0D">
        <w:rPr>
          <w:rFonts w:ascii="Arial" w:eastAsia="Times New Roman" w:hAnsi="Arial" w:cs="Arial"/>
          <w:spacing w:val="-4"/>
        </w:rPr>
        <w:t xml:space="preserve"> </w:t>
      </w:r>
      <w:r w:rsidRPr="00366E0D">
        <w:rPr>
          <w:rFonts w:ascii="Arial" w:eastAsia="Times New Roman" w:hAnsi="Arial" w:cs="Arial"/>
        </w:rPr>
        <w:t>со статьей</w:t>
      </w:r>
      <w:r w:rsidRPr="00366E0D">
        <w:rPr>
          <w:rFonts w:ascii="Arial" w:eastAsia="Times New Roman" w:hAnsi="Arial" w:cs="Arial"/>
          <w:spacing w:val="-1"/>
        </w:rPr>
        <w:t xml:space="preserve"> </w:t>
      </w:r>
      <w:r w:rsidRPr="00366E0D">
        <w:rPr>
          <w:rFonts w:ascii="Arial" w:eastAsia="Times New Roman" w:hAnsi="Arial" w:cs="Arial"/>
        </w:rPr>
        <w:t>438 Гражданского кодекса</w:t>
      </w:r>
      <w:r w:rsidRPr="00366E0D">
        <w:rPr>
          <w:rFonts w:ascii="Arial" w:eastAsia="Times New Roman" w:hAnsi="Arial" w:cs="Arial"/>
          <w:spacing w:val="-3"/>
        </w:rPr>
        <w:t xml:space="preserve"> </w:t>
      </w:r>
      <w:r w:rsidRPr="00366E0D">
        <w:rPr>
          <w:rFonts w:ascii="Arial" w:eastAsia="Times New Roman" w:hAnsi="Arial" w:cs="Arial"/>
        </w:rPr>
        <w:t>Российской Федерации.</w:t>
      </w:r>
      <w:proofErr w:type="gramEnd"/>
    </w:p>
    <w:p w:rsidR="001274B9" w:rsidRPr="00366E0D" w:rsidRDefault="001274B9" w:rsidP="00683113">
      <w:pPr>
        <w:spacing w:after="12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74B9" w:rsidRPr="00366E0D" w:rsidRDefault="0074214F" w:rsidP="00534126">
      <w:pPr>
        <w:pStyle w:val="40"/>
        <w:keepNext/>
        <w:keepLines/>
        <w:tabs>
          <w:tab w:val="left" w:pos="1176"/>
        </w:tabs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bookmark2"/>
      <w:bookmarkStart w:id="1" w:name="_Hlk104461766"/>
      <w:r w:rsidRPr="00366E0D">
        <w:rPr>
          <w:rFonts w:ascii="Arial" w:hAnsi="Arial" w:cs="Arial"/>
          <w:color w:val="000000"/>
          <w:sz w:val="24"/>
          <w:szCs w:val="24"/>
        </w:rPr>
        <w:t>1.</w:t>
      </w:r>
      <w:r w:rsidR="001274B9" w:rsidRPr="00366E0D">
        <w:rPr>
          <w:rFonts w:ascii="Arial" w:hAnsi="Arial" w:cs="Arial"/>
          <w:color w:val="000000"/>
          <w:sz w:val="24"/>
          <w:szCs w:val="24"/>
        </w:rPr>
        <w:t>Сведения об аукционе</w:t>
      </w:r>
      <w:bookmarkEnd w:id="0"/>
    </w:p>
    <w:p w:rsidR="001274B9" w:rsidRPr="00366E0D" w:rsidRDefault="00B807FE" w:rsidP="00B807FE">
      <w:pPr>
        <w:pStyle w:val="headdoc"/>
        <w:spacing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Hlk104461738"/>
      <w:bookmarkEnd w:id="1"/>
      <w:r>
        <w:rPr>
          <w:rFonts w:ascii="Arial" w:hAnsi="Arial" w:cs="Arial"/>
          <w:bCs/>
          <w:color w:val="000000"/>
          <w:sz w:val="24"/>
          <w:szCs w:val="24"/>
        </w:rPr>
        <w:t>1.1.</w:t>
      </w:r>
      <w:r w:rsidR="001274B9" w:rsidRPr="00366E0D">
        <w:rPr>
          <w:rFonts w:ascii="Arial" w:hAnsi="Arial" w:cs="Arial"/>
          <w:bCs/>
          <w:color w:val="000000"/>
          <w:sz w:val="24"/>
          <w:szCs w:val="24"/>
        </w:rPr>
        <w:t>Организатор аукциона в электронной форме (далее - Организатор аукциона) -</w:t>
      </w:r>
      <w:r w:rsidR="001274B9" w:rsidRPr="00366E0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274B9" w:rsidRPr="00366E0D">
        <w:rPr>
          <w:rFonts w:ascii="Arial" w:eastAsia="Calibri" w:hAnsi="Arial" w:cs="Arial"/>
          <w:sz w:val="24"/>
          <w:szCs w:val="24"/>
          <w:lang w:eastAsia="ru-RU"/>
        </w:rPr>
        <w:t xml:space="preserve">Управление по распоряжению муниципальным имуществом  и землёй Администрации </w:t>
      </w:r>
      <w:proofErr w:type="spellStart"/>
      <w:r w:rsidR="001274B9" w:rsidRPr="00366E0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1274B9" w:rsidRPr="00366E0D"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  <w:r w:rsidR="001274B9" w:rsidRPr="00366E0D">
        <w:rPr>
          <w:rFonts w:ascii="Arial" w:hAnsi="Arial" w:cs="Arial"/>
          <w:color w:val="000000"/>
          <w:sz w:val="24"/>
          <w:szCs w:val="24"/>
        </w:rPr>
        <w:t>, почтовый адрес (</w:t>
      </w:r>
      <w:proofErr w:type="gramStart"/>
      <w:r w:rsidR="001274B9" w:rsidRPr="00366E0D">
        <w:rPr>
          <w:rFonts w:ascii="Arial" w:hAnsi="Arial" w:cs="Arial"/>
          <w:color w:val="000000"/>
          <w:sz w:val="24"/>
          <w:szCs w:val="24"/>
        </w:rPr>
        <w:t>место нахождение</w:t>
      </w:r>
      <w:proofErr w:type="gramEnd"/>
      <w:r w:rsidR="001274B9" w:rsidRPr="00366E0D">
        <w:rPr>
          <w:rFonts w:ascii="Arial" w:hAnsi="Arial" w:cs="Arial"/>
          <w:color w:val="000000"/>
          <w:sz w:val="24"/>
          <w:szCs w:val="24"/>
        </w:rPr>
        <w:t xml:space="preserve">): 636500, Томская область, </w:t>
      </w:r>
      <w:proofErr w:type="spellStart"/>
      <w:r w:rsidR="001274B9" w:rsidRPr="00366E0D">
        <w:rPr>
          <w:rFonts w:ascii="Arial" w:hAnsi="Arial" w:cs="Arial"/>
          <w:color w:val="000000"/>
          <w:sz w:val="24"/>
          <w:szCs w:val="24"/>
        </w:rPr>
        <w:t>Верхнекетский</w:t>
      </w:r>
      <w:proofErr w:type="spellEnd"/>
      <w:r w:rsidR="001274B9" w:rsidRPr="00366E0D"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 w:rsidR="001274B9" w:rsidRPr="00366E0D">
        <w:rPr>
          <w:rFonts w:ascii="Arial" w:hAnsi="Arial" w:cs="Arial"/>
          <w:color w:val="000000"/>
          <w:sz w:val="24"/>
          <w:szCs w:val="24"/>
        </w:rPr>
        <w:t>р.п</w:t>
      </w:r>
      <w:proofErr w:type="spellEnd"/>
      <w:r w:rsidR="001274B9" w:rsidRPr="00366E0D">
        <w:rPr>
          <w:rFonts w:ascii="Arial" w:hAnsi="Arial" w:cs="Arial"/>
          <w:color w:val="000000"/>
          <w:sz w:val="24"/>
          <w:szCs w:val="24"/>
        </w:rPr>
        <w:t>. Белый Яр, пер. Банковский, 8, стр. 1, контактный телефон/факс</w:t>
      </w:r>
      <w:r w:rsidR="001274B9" w:rsidRPr="00366E0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1274B9" w:rsidRPr="00366E0D">
        <w:rPr>
          <w:rFonts w:ascii="Arial" w:hAnsi="Arial" w:cs="Arial"/>
          <w:color w:val="000000"/>
          <w:sz w:val="24"/>
          <w:szCs w:val="24"/>
        </w:rPr>
        <w:t>(8-38-258) 2-13-58. Адрес электронной почты:</w:t>
      </w:r>
      <w:r w:rsidR="001274B9" w:rsidRPr="00366E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8" w:history="1">
        <w:r w:rsidR="001274B9" w:rsidRPr="00366E0D">
          <w:rPr>
            <w:rStyle w:val="a9"/>
            <w:rFonts w:ascii="Arial" w:hAnsi="Arial" w:cs="Arial"/>
            <w:sz w:val="24"/>
            <w:szCs w:val="24"/>
            <w:lang w:val="en-US"/>
          </w:rPr>
          <w:t>vkturmiz</w:t>
        </w:r>
        <w:r w:rsidR="001274B9" w:rsidRPr="00366E0D">
          <w:rPr>
            <w:rStyle w:val="a9"/>
            <w:rFonts w:ascii="Arial" w:hAnsi="Arial" w:cs="Arial"/>
            <w:sz w:val="24"/>
            <w:szCs w:val="24"/>
          </w:rPr>
          <w:t>@</w:t>
        </w:r>
        <w:r w:rsidR="001274B9" w:rsidRPr="00366E0D">
          <w:rPr>
            <w:rStyle w:val="a9"/>
            <w:rFonts w:ascii="Arial" w:hAnsi="Arial" w:cs="Arial"/>
            <w:sz w:val="24"/>
            <w:szCs w:val="24"/>
            <w:lang w:val="en-US"/>
          </w:rPr>
          <w:t>mail</w:t>
        </w:r>
        <w:r w:rsidR="001274B9" w:rsidRPr="00366E0D">
          <w:rPr>
            <w:rStyle w:val="a9"/>
            <w:rFonts w:ascii="Arial" w:hAnsi="Arial" w:cs="Arial"/>
            <w:sz w:val="24"/>
            <w:szCs w:val="24"/>
          </w:rPr>
          <w:t>.</w:t>
        </w:r>
        <w:r w:rsidR="001274B9" w:rsidRPr="00366E0D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r w:rsidR="001274B9" w:rsidRPr="00366E0D">
          <w:rPr>
            <w:rStyle w:val="a9"/>
            <w:rFonts w:ascii="Arial" w:hAnsi="Arial" w:cs="Arial"/>
            <w:sz w:val="24"/>
            <w:szCs w:val="24"/>
          </w:rPr>
          <w:t>.</w:t>
        </w:r>
      </w:hyperlink>
    </w:p>
    <w:bookmarkEnd w:id="2"/>
    <w:p w:rsidR="001274B9" w:rsidRPr="00366E0D" w:rsidRDefault="0074214F" w:rsidP="00B807FE">
      <w:pPr>
        <w:pStyle w:val="1"/>
        <w:tabs>
          <w:tab w:val="left" w:pos="462"/>
        </w:tabs>
        <w:spacing w:after="8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66E0D">
        <w:rPr>
          <w:rFonts w:ascii="Arial" w:hAnsi="Arial" w:cs="Arial"/>
          <w:bCs/>
          <w:color w:val="000000"/>
          <w:sz w:val="24"/>
          <w:szCs w:val="24"/>
        </w:rPr>
        <w:t>1.2.</w:t>
      </w:r>
      <w:r w:rsidR="001274B9" w:rsidRPr="00366E0D">
        <w:rPr>
          <w:rFonts w:ascii="Arial" w:hAnsi="Arial" w:cs="Arial"/>
          <w:bCs/>
          <w:color w:val="000000"/>
          <w:sz w:val="24"/>
          <w:szCs w:val="24"/>
        </w:rPr>
        <w:t>Оператор электронной площадки</w:t>
      </w:r>
      <w:r w:rsidR="001274B9" w:rsidRPr="00366E0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274B9" w:rsidRPr="00366E0D">
        <w:rPr>
          <w:rFonts w:ascii="Arial" w:hAnsi="Arial" w:cs="Arial"/>
          <w:color w:val="000000"/>
          <w:sz w:val="24"/>
          <w:szCs w:val="24"/>
        </w:rPr>
        <w:t>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</w:t>
      </w:r>
      <w:proofErr w:type="gramEnd"/>
      <w:r w:rsidR="001274B9" w:rsidRPr="00366E0D">
        <w:rPr>
          <w:rFonts w:ascii="Arial" w:hAnsi="Arial" w:cs="Arial"/>
          <w:color w:val="000000"/>
          <w:sz w:val="24"/>
          <w:szCs w:val="24"/>
        </w:rPr>
        <w:t>» - Общество с ограниченной ответственностью «РТС-тендер» (ООО «РТС-тендер») (</w:t>
      </w:r>
      <w:hyperlink w:history="1">
        <w:r w:rsidR="001274B9" w:rsidRPr="00366E0D">
          <w:rPr>
            <w:rStyle w:val="a9"/>
            <w:rFonts w:ascii="Arial" w:hAnsi="Arial" w:cs="Arial"/>
            <w:sz w:val="24"/>
            <w:szCs w:val="24"/>
          </w:rPr>
          <w:t>https://www. rts-tender.ru</w:t>
        </w:r>
      </w:hyperlink>
      <w:r w:rsidR="001274B9" w:rsidRPr="00366E0D">
        <w:rPr>
          <w:rFonts w:ascii="Arial" w:hAnsi="Arial" w:cs="Arial"/>
          <w:color w:val="000000"/>
          <w:sz w:val="24"/>
          <w:szCs w:val="24"/>
        </w:rPr>
        <w:t>/). Юридический адрес Оператора: 121151, г. Москва, наб. Тараса Шевченко</w:t>
      </w:r>
      <w:proofErr w:type="gramStart"/>
      <w:r w:rsidR="001274B9" w:rsidRPr="00366E0D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1274B9" w:rsidRPr="00366E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274B9" w:rsidRPr="00366E0D">
        <w:rPr>
          <w:rFonts w:ascii="Arial" w:hAnsi="Arial" w:cs="Arial"/>
          <w:color w:val="000000"/>
          <w:sz w:val="24"/>
          <w:szCs w:val="24"/>
        </w:rPr>
        <w:t>д</w:t>
      </w:r>
      <w:proofErr w:type="gramEnd"/>
      <w:r w:rsidR="001274B9" w:rsidRPr="00366E0D">
        <w:rPr>
          <w:rFonts w:ascii="Arial" w:hAnsi="Arial" w:cs="Arial"/>
          <w:color w:val="000000"/>
          <w:sz w:val="24"/>
          <w:szCs w:val="24"/>
        </w:rPr>
        <w:t xml:space="preserve">. 23А, 25 этаж, помещение 1. Контактный телефон: </w:t>
      </w:r>
      <w:bookmarkStart w:id="3" w:name="_Hlk104454455"/>
      <w:r w:rsidR="001274B9" w:rsidRPr="00366E0D">
        <w:rPr>
          <w:rFonts w:ascii="Arial" w:hAnsi="Arial" w:cs="Arial"/>
          <w:color w:val="000000"/>
          <w:sz w:val="24"/>
          <w:szCs w:val="24"/>
        </w:rPr>
        <w:t>8(499)653-77-00</w:t>
      </w:r>
      <w:bookmarkEnd w:id="3"/>
      <w:r w:rsidR="001274B9" w:rsidRPr="00366E0D">
        <w:rPr>
          <w:rFonts w:ascii="Arial" w:hAnsi="Arial" w:cs="Arial"/>
          <w:color w:val="000000"/>
          <w:sz w:val="24"/>
          <w:szCs w:val="24"/>
        </w:rPr>
        <w:t>. Адрес электронной почты: isupport@rts-tender.ru</w:t>
      </w:r>
    </w:p>
    <w:p w:rsidR="0074214F" w:rsidRPr="00366E0D" w:rsidRDefault="0074214F" w:rsidP="00B807F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ind w:firstLine="709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366E0D">
        <w:rPr>
          <w:rFonts w:ascii="Arial" w:hAnsi="Arial" w:cs="Arial"/>
          <w:b w:val="0"/>
          <w:color w:val="000000"/>
          <w:sz w:val="24"/>
          <w:szCs w:val="24"/>
          <w:lang w:val="ru-RU" w:eastAsia="ru-RU"/>
        </w:rPr>
        <w:t>1.3. Аукцион является открытым по составу участников</w:t>
      </w:r>
      <w:r w:rsidRPr="00366E0D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и по форме подаче заявок в соответствии с требованиями Гражданского кодекса РФ, Земельного кодекса РФ</w:t>
      </w:r>
      <w:r w:rsidR="00D71517" w:rsidRPr="00366E0D">
        <w:rPr>
          <w:rFonts w:ascii="Arial" w:hAnsi="Arial" w:cs="Arial"/>
          <w:b w:val="0"/>
          <w:color w:val="000000"/>
          <w:sz w:val="24"/>
          <w:szCs w:val="24"/>
          <w:lang w:val="ru-RU"/>
        </w:rPr>
        <w:t>,</w:t>
      </w:r>
      <w:r w:rsidRPr="00366E0D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на основании Постановления Администрации </w:t>
      </w:r>
      <w:proofErr w:type="spellStart"/>
      <w:r w:rsidRPr="00366E0D">
        <w:rPr>
          <w:rFonts w:ascii="Arial" w:hAnsi="Arial" w:cs="Arial"/>
          <w:b w:val="0"/>
          <w:color w:val="000000"/>
          <w:sz w:val="24"/>
          <w:szCs w:val="24"/>
          <w:lang w:val="ru-RU"/>
        </w:rPr>
        <w:t>Верхнекетского</w:t>
      </w:r>
      <w:proofErr w:type="spellEnd"/>
      <w:r w:rsidRPr="00366E0D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района</w:t>
      </w:r>
      <w:r w:rsidR="00F81840" w:rsidRPr="00366E0D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от 05.06.2024 № 497</w:t>
      </w:r>
      <w:r w:rsidRPr="00366E0D">
        <w:rPr>
          <w:rFonts w:ascii="Arial" w:hAnsi="Arial" w:cs="Arial"/>
          <w:b w:val="0"/>
          <w:color w:val="000000"/>
          <w:sz w:val="24"/>
          <w:szCs w:val="24"/>
          <w:lang w:val="ru-RU"/>
        </w:rPr>
        <w:t>.</w:t>
      </w:r>
    </w:p>
    <w:p w:rsidR="0074214F" w:rsidRPr="00366E0D" w:rsidRDefault="0074214F" w:rsidP="00B807F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ind w:firstLine="709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366E0D">
        <w:rPr>
          <w:rFonts w:ascii="Arial" w:hAnsi="Arial" w:cs="Arial"/>
          <w:b w:val="0"/>
          <w:bCs/>
          <w:sz w:val="24"/>
          <w:szCs w:val="24"/>
          <w:lang w:val="ru-RU"/>
        </w:rPr>
        <w:t xml:space="preserve">1.4.Предмет </w:t>
      </w:r>
      <w:bookmarkStart w:id="4" w:name="_Hlk104461836"/>
      <w:r w:rsidRPr="00366E0D">
        <w:rPr>
          <w:rFonts w:ascii="Arial" w:hAnsi="Arial" w:cs="Arial"/>
          <w:b w:val="0"/>
          <w:bCs/>
          <w:sz w:val="24"/>
          <w:szCs w:val="24"/>
          <w:lang w:val="ru-RU"/>
        </w:rPr>
        <w:t>аукциона:</w:t>
      </w:r>
      <w:r w:rsidRPr="00366E0D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bookmarkEnd w:id="4"/>
      <w:r w:rsidRPr="00366E0D">
        <w:rPr>
          <w:rFonts w:ascii="Arial" w:hAnsi="Arial" w:cs="Arial"/>
          <w:b w:val="0"/>
          <w:bCs/>
          <w:sz w:val="24"/>
          <w:szCs w:val="24"/>
          <w:lang w:val="ru-RU"/>
        </w:rPr>
        <w:t xml:space="preserve">заключение договора аренды </w:t>
      </w:r>
      <w:r w:rsidRPr="00366E0D">
        <w:rPr>
          <w:rFonts w:ascii="Arial" w:hAnsi="Arial" w:cs="Arial"/>
          <w:b w:val="0"/>
          <w:sz w:val="24"/>
          <w:szCs w:val="24"/>
          <w:lang w:val="ru-RU"/>
        </w:rPr>
        <w:t>земельного участка.</w:t>
      </w:r>
    </w:p>
    <w:p w:rsidR="0074214F" w:rsidRPr="00366E0D" w:rsidRDefault="0074214F" w:rsidP="00B807F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ind w:firstLine="709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366E0D">
        <w:rPr>
          <w:rFonts w:ascii="Arial" w:eastAsia="Calibri" w:hAnsi="Arial" w:cs="Arial"/>
          <w:b w:val="0"/>
          <w:sz w:val="24"/>
          <w:szCs w:val="24"/>
          <w:lang w:val="ru-RU" w:eastAsia="ru-RU"/>
        </w:rPr>
        <w:t xml:space="preserve">1.5. </w:t>
      </w:r>
      <w:r w:rsidRPr="00366E0D">
        <w:rPr>
          <w:rFonts w:ascii="Arial" w:hAnsi="Arial" w:cs="Arial"/>
          <w:b w:val="0"/>
          <w:sz w:val="24"/>
          <w:szCs w:val="24"/>
          <w:lang w:val="ru-RU"/>
        </w:rPr>
        <w:t>Сведения о земельном участке:</w:t>
      </w:r>
    </w:p>
    <w:p w:rsidR="0074214F" w:rsidRPr="00366E0D" w:rsidRDefault="0074214F" w:rsidP="00B807FE">
      <w:pPr>
        <w:widowControl w:val="0"/>
        <w:spacing w:after="8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_Hlk104462125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лот № 1 - </w:t>
      </w:r>
      <w:bookmarkStart w:id="6" w:name="_Hlk108080482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земельный участок </w:t>
      </w:r>
      <w:bookmarkStart w:id="7" w:name="_Hlk104792372"/>
      <w:r w:rsidRPr="00366E0D">
        <w:rPr>
          <w:rFonts w:ascii="Arial" w:eastAsia="Times New Roman" w:hAnsi="Arial" w:cs="Arial"/>
          <w:sz w:val="24"/>
          <w:szCs w:val="24"/>
          <w:lang w:eastAsia="ru-RU"/>
        </w:rPr>
        <w:t>из состава земель населенных пунктов, кадастровый номер 70:04:010</w:t>
      </w:r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>3166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по адресу: Российская Федерация, Томская область, </w:t>
      </w:r>
      <w:proofErr w:type="spell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>Белоярское городское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поселение, </w:t>
      </w:r>
      <w:proofErr w:type="spellStart"/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>р.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>елый</w:t>
      </w:r>
      <w:proofErr w:type="spellEnd"/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Яр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>Чкалова</w:t>
      </w:r>
      <w:proofErr w:type="spell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>1В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, площадью </w:t>
      </w:r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>3956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,0 </w:t>
      </w:r>
      <w:proofErr w:type="spell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., с видом разрешенного использования: </w:t>
      </w:r>
      <w:bookmarkEnd w:id="6"/>
      <w:bookmarkEnd w:id="7"/>
      <w:r w:rsidR="00D71517" w:rsidRPr="00366E0D">
        <w:rPr>
          <w:rFonts w:ascii="Arial" w:eastAsia="Times New Roman" w:hAnsi="Arial" w:cs="Arial"/>
          <w:sz w:val="24"/>
          <w:szCs w:val="24"/>
          <w:lang w:eastAsia="ru-RU"/>
        </w:rPr>
        <w:t>учреждения санитарно-курортные и оздоровительные, отдых и туризм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 участок), в </w:t>
      </w:r>
      <w:bookmarkEnd w:id="5"/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границах, указанных в выписке из ЕГРН. </w:t>
      </w:r>
    </w:p>
    <w:p w:rsidR="00683113" w:rsidRPr="00366E0D" w:rsidRDefault="0074214F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1.6.Сведения о правах на земельный участок: </w:t>
      </w:r>
      <w:r w:rsidR="00D71517" w:rsidRPr="00366E0D">
        <w:rPr>
          <w:rFonts w:ascii="Arial" w:hAnsi="Arial" w:cs="Arial"/>
          <w:color w:val="000000"/>
          <w:sz w:val="24"/>
          <w:szCs w:val="24"/>
        </w:rPr>
        <w:t>собственность муниципального образования «</w:t>
      </w:r>
      <w:proofErr w:type="spellStart"/>
      <w:r w:rsidR="00D71517" w:rsidRPr="00366E0D">
        <w:rPr>
          <w:rFonts w:ascii="Arial" w:hAnsi="Arial" w:cs="Arial"/>
          <w:color w:val="000000"/>
          <w:sz w:val="24"/>
          <w:szCs w:val="24"/>
        </w:rPr>
        <w:t>Верхнекетский</w:t>
      </w:r>
      <w:proofErr w:type="spellEnd"/>
      <w:r w:rsidR="00D71517" w:rsidRPr="00366E0D">
        <w:rPr>
          <w:rFonts w:ascii="Arial" w:hAnsi="Arial" w:cs="Arial"/>
          <w:color w:val="000000"/>
          <w:sz w:val="24"/>
          <w:szCs w:val="24"/>
        </w:rPr>
        <w:t xml:space="preserve"> район» Томской области № 70:04:0101001:3166-70/073/2018-1 от 13.11.2018</w:t>
      </w:r>
      <w:r w:rsidR="000D5D51" w:rsidRPr="00366E0D">
        <w:rPr>
          <w:rFonts w:ascii="Arial" w:hAnsi="Arial" w:cs="Arial"/>
          <w:color w:val="000000"/>
          <w:sz w:val="24"/>
          <w:szCs w:val="24"/>
        </w:rPr>
        <w:t>.</w:t>
      </w:r>
    </w:p>
    <w:p w:rsidR="00366E0D" w:rsidRPr="00366E0D" w:rsidRDefault="000D5D51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Сведения об обременениях (ограничениях): </w:t>
      </w:r>
    </w:p>
    <w:p w:rsidR="00366E0D" w:rsidRPr="00366E0D" w:rsidRDefault="00366E0D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366E0D">
        <w:rPr>
          <w:rFonts w:ascii="Arial" w:hAnsi="Arial" w:cs="Arial"/>
          <w:sz w:val="24"/>
          <w:szCs w:val="24"/>
        </w:rPr>
        <w:t xml:space="preserve">- </w:t>
      </w:r>
      <w:r w:rsidRPr="00366E0D">
        <w:rPr>
          <w:rFonts w:ascii="Arial" w:hAnsi="Arial" w:cs="Arial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установлении местоположения береговой линии (границы водного объекта), а также определении границы </w:t>
      </w:r>
      <w:proofErr w:type="spellStart"/>
      <w:r w:rsidRPr="00366E0D">
        <w:rPr>
          <w:rFonts w:ascii="Arial" w:hAnsi="Arial" w:cs="Arial"/>
          <w:sz w:val="24"/>
          <w:szCs w:val="24"/>
        </w:rPr>
        <w:t>водоохранной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 зоны и границы прибрежной защитной полосы р. </w:t>
      </w:r>
      <w:proofErr w:type="spellStart"/>
      <w:r w:rsidRPr="00366E0D">
        <w:rPr>
          <w:rFonts w:ascii="Arial" w:hAnsi="Arial" w:cs="Arial"/>
          <w:sz w:val="24"/>
          <w:szCs w:val="24"/>
        </w:rPr>
        <w:t>Кеть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 (Бол.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66E0D">
        <w:rPr>
          <w:rFonts w:ascii="Arial" w:hAnsi="Arial" w:cs="Arial"/>
          <w:sz w:val="24"/>
          <w:szCs w:val="24"/>
        </w:rPr>
        <w:t>Кеть</w:t>
      </w:r>
      <w:proofErr w:type="spellEnd"/>
      <w:r w:rsidRPr="00366E0D">
        <w:rPr>
          <w:rFonts w:ascii="Arial" w:hAnsi="Arial" w:cs="Arial"/>
          <w:sz w:val="24"/>
          <w:szCs w:val="24"/>
        </w:rPr>
        <w:t>) в границах Томской области от 24.09.2019 № 130 выдан: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Департамент природных ресурсов и охраны окружающей среды Томской области; Содержание </w:t>
      </w:r>
      <w:r w:rsidRPr="00366E0D">
        <w:rPr>
          <w:rFonts w:ascii="Arial" w:hAnsi="Arial" w:cs="Arial"/>
          <w:sz w:val="24"/>
          <w:szCs w:val="24"/>
        </w:rPr>
        <w:lastRenderedPageBreak/>
        <w:t xml:space="preserve">ограничения (обременения): Ограничения установлены п. 15, п.17 ст. 65 "Водного кодекса Российской Федерации" № 74-ФЗ от 03.06.2006. </w:t>
      </w:r>
      <w:proofErr w:type="gramStart"/>
      <w:r w:rsidRPr="00366E0D">
        <w:rPr>
          <w:rFonts w:ascii="Arial" w:hAnsi="Arial" w:cs="Arial"/>
          <w:sz w:val="24"/>
          <w:szCs w:val="24"/>
        </w:rPr>
        <w:t>В границах прибрежных защитных полос запрещаются: 1. распашка земель; 2. размещение отвалов размываемых грунтов; 3. выпас сельскохозяйственных животных и организация для них летних лагерей, ванн; 4. использование сточных вод в целях регулирования плодородия почв; 5.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6. осуществление авиационных мер по борьбе с вредными организмами; 7.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366E0D">
        <w:rPr>
          <w:rFonts w:ascii="Arial" w:hAnsi="Arial" w:cs="Arial"/>
          <w:sz w:val="24"/>
          <w:szCs w:val="24"/>
        </w:rPr>
        <w:t>8.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66E0D">
        <w:rPr>
          <w:rFonts w:ascii="Arial" w:hAnsi="Arial" w:cs="Arial"/>
          <w:sz w:val="24"/>
          <w:szCs w:val="24"/>
        </w:rPr>
        <w:t>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9. размещение специализированных хранилищ пестицидов и </w:t>
      </w:r>
      <w:proofErr w:type="spellStart"/>
      <w:r w:rsidRPr="00366E0D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, применение пестицидов и </w:t>
      </w:r>
      <w:proofErr w:type="spellStart"/>
      <w:r w:rsidRPr="00366E0D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; 10. сброс сточных, в том числе дренажных, вод; </w:t>
      </w:r>
      <w:proofErr w:type="gramStart"/>
      <w:r w:rsidRPr="00366E0D">
        <w:rPr>
          <w:rFonts w:ascii="Arial" w:hAnsi="Arial" w:cs="Arial"/>
          <w:sz w:val="24"/>
          <w:szCs w:val="24"/>
        </w:rPr>
        <w:t>11.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6E0D">
        <w:rPr>
          <w:rFonts w:ascii="Arial" w:hAnsi="Arial" w:cs="Arial"/>
          <w:sz w:val="24"/>
          <w:szCs w:val="24"/>
        </w:rPr>
        <w:t>21 февраля 1992 года № 2395-1 «О недрах»).; Реестровый номер границы: 70:04-6.360; Вид объекта реестра границ: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Зона с особыми условиями использования территории; Вид зоны по документу: </w:t>
      </w:r>
      <w:proofErr w:type="gramStart"/>
      <w:r w:rsidRPr="00366E0D">
        <w:rPr>
          <w:rFonts w:ascii="Arial" w:hAnsi="Arial" w:cs="Arial"/>
          <w:sz w:val="24"/>
          <w:szCs w:val="24"/>
        </w:rPr>
        <w:t xml:space="preserve">Прибрежная защитная полоса р. </w:t>
      </w:r>
      <w:proofErr w:type="spellStart"/>
      <w:r w:rsidRPr="00366E0D">
        <w:rPr>
          <w:rFonts w:ascii="Arial" w:hAnsi="Arial" w:cs="Arial"/>
          <w:sz w:val="24"/>
          <w:szCs w:val="24"/>
        </w:rPr>
        <w:t>Кеть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 (Бол.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66E0D">
        <w:rPr>
          <w:rFonts w:ascii="Arial" w:hAnsi="Arial" w:cs="Arial"/>
          <w:sz w:val="24"/>
          <w:szCs w:val="24"/>
        </w:rPr>
        <w:t>Кеть</w:t>
      </w:r>
      <w:proofErr w:type="spellEnd"/>
      <w:r w:rsidRPr="00366E0D">
        <w:rPr>
          <w:rFonts w:ascii="Arial" w:hAnsi="Arial" w:cs="Arial"/>
          <w:sz w:val="24"/>
          <w:szCs w:val="24"/>
        </w:rPr>
        <w:t>) в границах Томской области; Тип зоны: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6E0D">
        <w:rPr>
          <w:rFonts w:ascii="Arial" w:hAnsi="Arial" w:cs="Arial"/>
          <w:sz w:val="24"/>
          <w:szCs w:val="24"/>
        </w:rPr>
        <w:t>Прибрежная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защитная полос</w:t>
      </w:r>
      <w:r w:rsidRPr="00366E0D">
        <w:rPr>
          <w:rFonts w:ascii="Arial" w:hAnsi="Arial" w:cs="Arial"/>
          <w:sz w:val="24"/>
          <w:szCs w:val="24"/>
        </w:rPr>
        <w:t>;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366E0D" w:rsidRPr="00366E0D" w:rsidRDefault="00366E0D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366E0D">
        <w:rPr>
          <w:rFonts w:ascii="Arial" w:hAnsi="Arial" w:cs="Arial"/>
          <w:sz w:val="24"/>
          <w:szCs w:val="24"/>
        </w:rPr>
        <w:t xml:space="preserve">- </w:t>
      </w:r>
      <w:r w:rsidRPr="00366E0D">
        <w:rPr>
          <w:rFonts w:ascii="Arial" w:hAnsi="Arial" w:cs="Arial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установлении местоположения береговой линии (границы водного объекта), а также определении границы </w:t>
      </w:r>
      <w:proofErr w:type="spellStart"/>
      <w:r w:rsidRPr="00366E0D">
        <w:rPr>
          <w:rFonts w:ascii="Arial" w:hAnsi="Arial" w:cs="Arial"/>
          <w:sz w:val="24"/>
          <w:szCs w:val="24"/>
        </w:rPr>
        <w:t>водоохранной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 зоны и границы прибрежной защитной полосы р. </w:t>
      </w:r>
      <w:proofErr w:type="spellStart"/>
      <w:r w:rsidRPr="00366E0D">
        <w:rPr>
          <w:rFonts w:ascii="Arial" w:hAnsi="Arial" w:cs="Arial"/>
          <w:sz w:val="24"/>
          <w:szCs w:val="24"/>
        </w:rPr>
        <w:t>Кеть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 (Бол.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66E0D">
        <w:rPr>
          <w:rFonts w:ascii="Arial" w:hAnsi="Arial" w:cs="Arial"/>
          <w:sz w:val="24"/>
          <w:szCs w:val="24"/>
        </w:rPr>
        <w:t>Кеть</w:t>
      </w:r>
      <w:proofErr w:type="spellEnd"/>
      <w:r w:rsidRPr="00366E0D">
        <w:rPr>
          <w:rFonts w:ascii="Arial" w:hAnsi="Arial" w:cs="Arial"/>
          <w:sz w:val="24"/>
          <w:szCs w:val="24"/>
        </w:rPr>
        <w:t>) в границах Томской области от 24.09.2019 № 130 выдан: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Департамент природных ресурсов и охраны окружающей среды Томской области; Содержание ограничения (обременения): Ограничения установлены п. 15, п.17 ст. 65 "Водного кодекса Российской Федерации" № 74-ФЗ от 03.06.2006. В границах </w:t>
      </w:r>
      <w:proofErr w:type="spellStart"/>
      <w:r w:rsidRPr="00366E0D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 зон запрещаются: 1. использование сточных вод в целях регулирования плодородия почв; 2.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3. осуществление авиационных мер по борьбе с вредными организмами; 4.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366E0D">
        <w:rPr>
          <w:rFonts w:ascii="Arial" w:hAnsi="Arial" w:cs="Arial"/>
          <w:sz w:val="24"/>
          <w:szCs w:val="24"/>
        </w:rPr>
        <w:t>5.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6. размещение специализированных </w:t>
      </w:r>
      <w:r w:rsidRPr="00366E0D">
        <w:rPr>
          <w:rFonts w:ascii="Arial" w:hAnsi="Arial" w:cs="Arial"/>
          <w:sz w:val="24"/>
          <w:szCs w:val="24"/>
        </w:rPr>
        <w:lastRenderedPageBreak/>
        <w:t xml:space="preserve">хранилищ пестицидов и </w:t>
      </w:r>
      <w:proofErr w:type="spellStart"/>
      <w:r w:rsidRPr="00366E0D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, применение пестицидов и </w:t>
      </w:r>
      <w:proofErr w:type="spellStart"/>
      <w:r w:rsidRPr="00366E0D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; 7. сброс сточных, в том числе дренажных, вод; </w:t>
      </w:r>
      <w:proofErr w:type="gramStart"/>
      <w:r w:rsidRPr="00366E0D">
        <w:rPr>
          <w:rFonts w:ascii="Arial" w:hAnsi="Arial" w:cs="Arial"/>
          <w:sz w:val="24"/>
          <w:szCs w:val="24"/>
        </w:rPr>
        <w:t>8. разведка и добыча общераспространенных полезных ископаемых (за исключением случаев, если разведка и добыча общераспространенных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66E0D">
        <w:rPr>
          <w:rFonts w:ascii="Arial" w:hAnsi="Arial" w:cs="Arial"/>
          <w:sz w:val="24"/>
          <w:szCs w:val="24"/>
        </w:rPr>
        <w:t>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6E0D">
        <w:rPr>
          <w:rFonts w:ascii="Arial" w:hAnsi="Arial" w:cs="Arial"/>
          <w:sz w:val="24"/>
          <w:szCs w:val="24"/>
        </w:rPr>
        <w:t>21 февраля 1992 года № 2395-1 «О недрах»).; Реестровый номер границы: 70:04-6.359; Вид объекта реестра границ: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Зона с особыми условиями использования территории; Вид зоны по документу: </w:t>
      </w:r>
      <w:proofErr w:type="spellStart"/>
      <w:proofErr w:type="gramStart"/>
      <w:r w:rsidRPr="00366E0D">
        <w:rPr>
          <w:rFonts w:ascii="Arial" w:hAnsi="Arial" w:cs="Arial"/>
          <w:sz w:val="24"/>
          <w:szCs w:val="24"/>
        </w:rPr>
        <w:t>Водоохранная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 зона р. </w:t>
      </w:r>
      <w:proofErr w:type="spellStart"/>
      <w:r w:rsidRPr="00366E0D">
        <w:rPr>
          <w:rFonts w:ascii="Arial" w:hAnsi="Arial" w:cs="Arial"/>
          <w:sz w:val="24"/>
          <w:szCs w:val="24"/>
        </w:rPr>
        <w:t>Кеть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 (Бол.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66E0D">
        <w:rPr>
          <w:rFonts w:ascii="Arial" w:hAnsi="Arial" w:cs="Arial"/>
          <w:sz w:val="24"/>
          <w:szCs w:val="24"/>
        </w:rPr>
        <w:t>Кеть</w:t>
      </w:r>
      <w:proofErr w:type="spellEnd"/>
      <w:r w:rsidRPr="00366E0D">
        <w:rPr>
          <w:rFonts w:ascii="Arial" w:hAnsi="Arial" w:cs="Arial"/>
          <w:sz w:val="24"/>
          <w:szCs w:val="24"/>
        </w:rPr>
        <w:t>) в границах Томской области; Тип зоны:</w:t>
      </w:r>
      <w:proofErr w:type="gramEnd"/>
      <w:r w:rsidRPr="0036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E0D">
        <w:rPr>
          <w:rFonts w:ascii="Arial" w:hAnsi="Arial" w:cs="Arial"/>
          <w:sz w:val="24"/>
          <w:szCs w:val="24"/>
        </w:rPr>
        <w:t>Водоохранная</w:t>
      </w:r>
      <w:proofErr w:type="spellEnd"/>
      <w:r w:rsidRPr="00366E0D">
        <w:rPr>
          <w:rFonts w:ascii="Arial" w:hAnsi="Arial" w:cs="Arial"/>
          <w:sz w:val="24"/>
          <w:szCs w:val="24"/>
        </w:rPr>
        <w:t xml:space="preserve"> зона</w:t>
      </w:r>
      <w:r w:rsidRPr="00366E0D">
        <w:rPr>
          <w:rFonts w:ascii="Arial" w:hAnsi="Arial" w:cs="Arial"/>
          <w:sz w:val="24"/>
          <w:szCs w:val="24"/>
        </w:rPr>
        <w:t>;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0D5D51" w:rsidRPr="00366E0D" w:rsidRDefault="00366E0D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66E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о</w:t>
      </w:r>
      <w:r w:rsidR="000D5D51" w:rsidRPr="00366E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бъекты недвижимости в пределах земельного участка отсутствуют.</w:t>
      </w:r>
    </w:p>
    <w:p w:rsidR="00CA4E17" w:rsidRPr="00366E0D" w:rsidRDefault="00CA4E17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0D5D51"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.Льготы по арендной плате в отношении земельного участка: льгота отсутствует.</w:t>
      </w:r>
    </w:p>
    <w:p w:rsidR="00CA4E17" w:rsidRPr="00366E0D" w:rsidRDefault="00CA4E17" w:rsidP="00B807FE">
      <w:pPr>
        <w:suppressAutoHyphens/>
        <w:spacing w:after="8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66E0D">
        <w:rPr>
          <w:rFonts w:ascii="Arial" w:eastAsia="Calibri" w:hAnsi="Arial" w:cs="Arial"/>
          <w:bCs/>
          <w:sz w:val="24"/>
          <w:szCs w:val="24"/>
          <w:lang w:eastAsia="zh-CN"/>
        </w:rPr>
        <w:t>1.</w:t>
      </w:r>
      <w:r w:rsidR="000D5D51" w:rsidRPr="00366E0D">
        <w:rPr>
          <w:rFonts w:ascii="Arial" w:eastAsia="Calibri" w:hAnsi="Arial" w:cs="Arial"/>
          <w:bCs/>
          <w:sz w:val="24"/>
          <w:szCs w:val="24"/>
          <w:lang w:eastAsia="zh-CN"/>
        </w:rPr>
        <w:t>9</w:t>
      </w:r>
      <w:r w:rsidRPr="00366E0D">
        <w:rPr>
          <w:rFonts w:ascii="Arial" w:eastAsia="Calibri" w:hAnsi="Arial" w:cs="Arial"/>
          <w:bCs/>
          <w:sz w:val="24"/>
          <w:szCs w:val="24"/>
          <w:lang w:eastAsia="zh-CN"/>
        </w:rPr>
        <w:t>.Сведения о максимально и (или) минимально допустимых параметрах разрешенного строительства объекта капитального строительства:</w:t>
      </w:r>
    </w:p>
    <w:p w:rsidR="00EF6077" w:rsidRPr="00366E0D" w:rsidRDefault="00EF6077" w:rsidP="00B807FE">
      <w:pPr>
        <w:autoSpaceDE w:val="0"/>
        <w:autoSpaceDN w:val="0"/>
        <w:adjustRightInd w:val="0"/>
        <w:spacing w:after="8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Допустимые параметры разрешенного строительства объекта капитального строительства: </w:t>
      </w:r>
    </w:p>
    <w:p w:rsidR="00EF6077" w:rsidRPr="00366E0D" w:rsidRDefault="00EF6077" w:rsidP="00B807FE">
      <w:pPr>
        <w:widowControl w:val="0"/>
        <w:numPr>
          <w:ilvl w:val="0"/>
          <w:numId w:val="3"/>
        </w:numPr>
        <w:tabs>
          <w:tab w:val="num" w:pos="1440"/>
          <w:tab w:val="num" w:pos="4188"/>
        </w:tabs>
        <w:spacing w:after="8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м.;</w:t>
      </w:r>
    </w:p>
    <w:p w:rsidR="00EF6077" w:rsidRPr="00366E0D" w:rsidRDefault="00EF6077" w:rsidP="00B807FE">
      <w:pPr>
        <w:widowControl w:val="0"/>
        <w:numPr>
          <w:ilvl w:val="0"/>
          <w:numId w:val="3"/>
        </w:numPr>
        <w:tabs>
          <w:tab w:val="num" w:pos="1440"/>
          <w:tab w:val="num" w:pos="4188"/>
        </w:tabs>
        <w:spacing w:after="8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Предельное количество этажей или предельная высота зданий, строений, сооружений – 4 этажа;</w:t>
      </w:r>
    </w:p>
    <w:p w:rsidR="00EF6077" w:rsidRPr="00366E0D" w:rsidRDefault="00EF6077" w:rsidP="00B807FE">
      <w:pPr>
        <w:widowControl w:val="0"/>
        <w:numPr>
          <w:ilvl w:val="0"/>
          <w:numId w:val="3"/>
        </w:numPr>
        <w:tabs>
          <w:tab w:val="num" w:pos="1440"/>
          <w:tab w:val="num" w:pos="4188"/>
        </w:tabs>
        <w:spacing w:after="8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60 %. </w:t>
      </w:r>
    </w:p>
    <w:p w:rsidR="00EF6077" w:rsidRPr="00366E0D" w:rsidRDefault="00CA4E17" w:rsidP="00B807FE">
      <w:pPr>
        <w:widowControl w:val="0"/>
        <w:tabs>
          <w:tab w:val="num" w:pos="4188"/>
        </w:tabs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0D5D51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.Информация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>сети тепло-, водоснабжения, водоотведения</w:t>
      </w:r>
      <w:r w:rsidR="00EF6077" w:rsidRPr="00366E0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6077" w:rsidRPr="00366E0D" w:rsidRDefault="00EF6077" w:rsidP="00B807FE">
      <w:pPr>
        <w:widowControl w:val="0"/>
        <w:tabs>
          <w:tab w:val="num" w:pos="4188"/>
        </w:tabs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- Для подключения к централизованному теплоснабжению указанного объекта необходимо: </w:t>
      </w: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proofErr w:type="gram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эксплуатирующая тепловые сети: МУП «Теплотехник», присоединение возможно от существующего теплопровода Ду-300 мм котельной ДКВР-10/13, точка присоединения: теплопровод Ду-300 мм в районе перекрестка ул. Таежная и пер. Фонтанный, у неподвижных опор №15 и №16 от ТК-5/1, располагаемое давление в подающем трубопроводе 6. кгс/см2, в обратном трубопроводе 4.0 кгс/см2, расчетный температурный график сети 95/70</w:t>
      </w: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, регулирование температуры теплоносителя качественное, в </w:t>
      </w: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тепловом узле здания необходимо предусмотреть устройство регулирующей арматуры, совместно с комплектом контрольно-измерительных приборов, внутренняя система отопления объекта должна соответствовать требованиям «Правил технической эксплуатации тепловых энергоустановок», ФЗ №261 «Об энергосбережении и о повышении энергетической эффективности.</w:t>
      </w:r>
      <w:proofErr w:type="gram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Технические условия действительны в течение двух лет со дня выдачи.</w:t>
      </w:r>
    </w:p>
    <w:p w:rsidR="00EF6077" w:rsidRPr="00366E0D" w:rsidRDefault="00EF6077" w:rsidP="00B807FE">
      <w:pPr>
        <w:widowControl w:val="0"/>
        <w:tabs>
          <w:tab w:val="num" w:pos="1440"/>
          <w:tab w:val="num" w:pos="4188"/>
        </w:tabs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- Подключение к водопроводным сетям указанного объекта: точка подключения к водопроводным сетям - водопроводный колодец-10/1, расположенный ул. Космонавтов, водопровод Ду100 (сталь). Колодец</w:t>
      </w: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proofErr w:type="gram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>=1500 (бетон, кольцо). Глубина заложения трубопровода 2.7 метра. Давление в падающей сети 2.7 кг/см2, в точке подключения к магистральному водопроводу установить запорную арматуру, прокладку водопровода проводить трубой ПЭ, устройство линии ввода в здание выполнять с устройством водомерного узла и разрешением его в помещении в доступном для проверки и обслуживания месте с температурой воздуха в зимнее время не ниже 4-5</w:t>
      </w: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, строительные, монтажные работы следует выполнять в 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требованиями нормативно-технических документов. Технические условия действительны в течени</w:t>
      </w: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двух лет со дня выдачи.  </w:t>
      </w:r>
    </w:p>
    <w:p w:rsidR="00CA4E17" w:rsidRPr="00366E0D" w:rsidRDefault="00CA4E17" w:rsidP="00B807FE">
      <w:pPr>
        <w:keepNext/>
        <w:keepLines/>
        <w:widowControl w:val="0"/>
        <w:suppressAutoHyphens/>
        <w:spacing w:after="80" w:line="240" w:lineRule="auto"/>
        <w:ind w:firstLine="709"/>
        <w:jc w:val="both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bookmark14"/>
      <w:bookmarkStart w:id="9" w:name="_Hlk104462180"/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1.1</w:t>
      </w:r>
      <w:r w:rsidR="000D5D51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.Начальная цена предмета аукциона:</w:t>
      </w:r>
      <w:bookmarkStart w:id="10" w:name="_Hlk104462164"/>
      <w:bookmarkEnd w:id="8"/>
      <w:bookmarkEnd w:id="9"/>
      <w:r w:rsidR="00683113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F6077" w:rsidRPr="00366E0D">
        <w:rPr>
          <w:rFonts w:ascii="Arial" w:eastAsia="Times New Roman" w:hAnsi="Arial" w:cs="Times New Roman"/>
          <w:sz w:val="24"/>
          <w:szCs w:val="24"/>
          <w:lang w:eastAsia="ru-RU"/>
        </w:rPr>
        <w:t>97 450 (девяносто семь тысяч четыреста пятьдесят) рублей 00 копеек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НДС не облагается. Начальная цена предмета аукциона устанавливается в размере ежегодной арендной платы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рыночная стоимость величины ежегодной арендной платы определена в соответствии с отчетом об установлении рыночной стоимости объекта оценки №ОП-1</w:t>
      </w:r>
      <w:r w:rsidR="00EF6077"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/2</w:t>
      </w:r>
      <w:r w:rsidR="00EF6077"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EF6077"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3.0</w:t>
      </w:r>
      <w:r w:rsidR="00EF6077"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EF6077"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proofErr w:type="gramStart"/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ООО</w:t>
      </w:r>
      <w:proofErr w:type="gramEnd"/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«Оценка Плюс»).</w:t>
      </w:r>
    </w:p>
    <w:bookmarkEnd w:id="10"/>
    <w:p w:rsidR="00CA4E17" w:rsidRPr="00366E0D" w:rsidRDefault="00CA4E17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</w:t>
      </w:r>
      <w:r w:rsidR="000D5D51"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.Шаг аукциона устанавливается 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3 % от начальной цены предмета аукциона –</w:t>
      </w: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F6077"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2 923 (две тысячи девятьсот двадцать три) рубля 50 копеек</w:t>
      </w: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</w:p>
    <w:p w:rsidR="00683113" w:rsidRPr="00366E0D" w:rsidRDefault="00CA4E17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</w:t>
      </w:r>
      <w:r w:rsidR="000D5D51"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.Размер задатка для участия в аукционе: </w:t>
      </w: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20 % </w:t>
      </w: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начальной цены 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предмета аукциона</w:t>
      </w: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F6077" w:rsidRPr="00366E0D">
        <w:rPr>
          <w:rFonts w:ascii="Arial" w:eastAsia="Times New Roman" w:hAnsi="Arial" w:cs="Times New Roman"/>
          <w:sz w:val="24"/>
          <w:szCs w:val="24"/>
          <w:lang w:eastAsia="ru-RU"/>
        </w:rPr>
        <w:t>19 490 (девятнадцать тысяч четыреста девяносто) рублей 00 копеек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НДС не облагается.</w:t>
      </w:r>
    </w:p>
    <w:p w:rsidR="00683113" w:rsidRPr="00366E0D" w:rsidRDefault="00CA4E17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</w:t>
      </w:r>
      <w:r w:rsidR="000D5D51"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.Срок аренды: </w:t>
      </w:r>
      <w:r w:rsidR="00EF607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лет.</w:t>
      </w:r>
    </w:p>
    <w:p w:rsidR="00683113" w:rsidRPr="00366E0D" w:rsidRDefault="00CA4E17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</w:t>
      </w:r>
      <w:r w:rsidR="000D5D51"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.Место приема заявок на участие в аукционе (далее по тексту - Заявки): 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электронная площадка </w:t>
      </w:r>
      <w:hyperlink r:id="rId9" w:history="1">
        <w:r w:rsidRPr="00366E0D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 w:bidi="en-US"/>
          </w:rPr>
          <w:t>www</w:t>
        </w:r>
        <w:r w:rsidRPr="00366E0D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 w:bidi="en-US"/>
          </w:rPr>
          <w:t>.</w:t>
        </w:r>
        <w:proofErr w:type="spellStart"/>
        <w:r w:rsidRPr="00366E0D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 w:bidi="en-US"/>
          </w:rPr>
          <w:t>rts</w:t>
        </w:r>
        <w:proofErr w:type="spellEnd"/>
        <w:r w:rsidRPr="00366E0D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 w:bidi="en-US"/>
          </w:rPr>
          <w:t>-</w:t>
        </w:r>
        <w:r w:rsidRPr="00366E0D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 w:bidi="en-US"/>
          </w:rPr>
          <w:t>tender</w:t>
        </w:r>
        <w:r w:rsidRPr="00366E0D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 w:bidi="en-US"/>
          </w:rPr>
          <w:t>.</w:t>
        </w:r>
        <w:proofErr w:type="spellStart"/>
        <w:r w:rsidRPr="00366E0D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 w:bidi="en-US"/>
        </w:rPr>
        <w:t>.</w:t>
      </w:r>
      <w:bookmarkStart w:id="11" w:name="bookmark16"/>
    </w:p>
    <w:p w:rsidR="00683113" w:rsidRPr="00366E0D" w:rsidRDefault="003A5D0E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1.1</w:t>
      </w:r>
      <w:r w:rsidR="000D5D51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Дата и время начала приема заявок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EF6077" w:rsidRPr="00366E0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.0</w:t>
      </w:r>
      <w:r w:rsidR="00EF607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.202</w:t>
      </w:r>
      <w:r w:rsidR="00EF607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года.</w:t>
      </w:r>
      <w:bookmarkEnd w:id="11"/>
      <w:r w:rsidR="00563781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83113" w:rsidRPr="00366E0D" w:rsidRDefault="003A5D0E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1.1</w:t>
      </w:r>
      <w:r w:rsidR="000D5D51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Дата и время окончания срока приема заявок и начала их рассмотрения: </w:t>
      </w:r>
      <w:r w:rsidR="00EF607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06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.0</w:t>
      </w:r>
      <w:r w:rsidR="00EF607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.202</w:t>
      </w:r>
      <w:r w:rsidR="00EF607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1</w:t>
      </w:r>
      <w:r w:rsidR="00EF607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час. 00 мин.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по местному времени (0</w:t>
      </w:r>
      <w:r w:rsidR="00EF6077" w:rsidRPr="00366E0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час. 00 мин. по московскому времени).</w:t>
      </w:r>
    </w:p>
    <w:p w:rsidR="00683113" w:rsidRPr="00366E0D" w:rsidRDefault="003A5D0E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0D">
        <w:rPr>
          <w:rFonts w:ascii="Arial" w:eastAsia="DejaVu Sans" w:hAnsi="Arial" w:cs="Arial"/>
          <w:bCs/>
          <w:sz w:val="24"/>
          <w:szCs w:val="24"/>
          <w:lang w:eastAsia="ru-RU" w:bidi="ru-RU"/>
        </w:rPr>
        <w:t>1.1</w:t>
      </w:r>
      <w:r w:rsidR="000D5D51" w:rsidRPr="00366E0D">
        <w:rPr>
          <w:rFonts w:ascii="Arial" w:eastAsia="DejaVu Sans" w:hAnsi="Arial" w:cs="Arial"/>
          <w:bCs/>
          <w:sz w:val="24"/>
          <w:szCs w:val="24"/>
          <w:lang w:eastAsia="ru-RU" w:bidi="ru-RU"/>
        </w:rPr>
        <w:t>8</w:t>
      </w:r>
      <w:r w:rsidRPr="00366E0D">
        <w:rPr>
          <w:rFonts w:ascii="Arial" w:eastAsia="DejaVu Sans" w:hAnsi="Arial" w:cs="Arial"/>
          <w:bCs/>
          <w:sz w:val="24"/>
          <w:szCs w:val="24"/>
          <w:lang w:eastAsia="ru-RU" w:bidi="ru-RU"/>
        </w:rPr>
        <w:t>.</w:t>
      </w:r>
      <w:r w:rsidR="00CA4E17" w:rsidRPr="00366E0D">
        <w:rPr>
          <w:rFonts w:ascii="Arial" w:eastAsia="DejaVu Sans" w:hAnsi="Arial" w:cs="Arial"/>
          <w:bCs/>
          <w:sz w:val="24"/>
          <w:szCs w:val="24"/>
          <w:lang w:eastAsia="ru-RU" w:bidi="ru-RU"/>
        </w:rPr>
        <w:t xml:space="preserve">Дата окончания рассмотрения заявок: </w:t>
      </w:r>
      <w:r w:rsidR="00EF6077" w:rsidRPr="00366E0D">
        <w:rPr>
          <w:rFonts w:ascii="Arial" w:eastAsia="DejaVu Sans" w:hAnsi="Arial" w:cs="Arial"/>
          <w:bCs/>
          <w:sz w:val="24"/>
          <w:szCs w:val="24"/>
          <w:lang w:eastAsia="ru-RU" w:bidi="ru-RU"/>
        </w:rPr>
        <w:t>10</w:t>
      </w:r>
      <w:r w:rsidR="00683113" w:rsidRPr="00366E0D">
        <w:rPr>
          <w:rFonts w:ascii="Arial" w:eastAsia="DejaVu Sans" w:hAnsi="Arial" w:cs="Arial"/>
          <w:bCs/>
          <w:sz w:val="24"/>
          <w:szCs w:val="24"/>
          <w:lang w:eastAsia="ru-RU" w:bidi="ru-RU"/>
        </w:rPr>
        <w:t>.0</w:t>
      </w:r>
      <w:r w:rsidR="00EF6077" w:rsidRPr="00366E0D">
        <w:rPr>
          <w:rFonts w:ascii="Arial" w:eastAsia="DejaVu Sans" w:hAnsi="Arial" w:cs="Arial"/>
          <w:bCs/>
          <w:sz w:val="24"/>
          <w:szCs w:val="24"/>
          <w:lang w:eastAsia="ru-RU" w:bidi="ru-RU"/>
        </w:rPr>
        <w:t>7</w:t>
      </w:r>
      <w:r w:rsidR="00CA4E17" w:rsidRPr="00366E0D">
        <w:rPr>
          <w:rFonts w:ascii="Arial" w:eastAsia="DejaVu Sans" w:hAnsi="Arial" w:cs="Arial"/>
          <w:bCs/>
          <w:sz w:val="24"/>
          <w:szCs w:val="24"/>
          <w:lang w:eastAsia="ru-RU" w:bidi="ru-RU"/>
        </w:rPr>
        <w:t>.202</w:t>
      </w:r>
      <w:r w:rsidR="00EF6077" w:rsidRPr="00366E0D">
        <w:rPr>
          <w:rFonts w:ascii="Arial" w:eastAsia="DejaVu Sans" w:hAnsi="Arial" w:cs="Arial"/>
          <w:bCs/>
          <w:sz w:val="24"/>
          <w:szCs w:val="24"/>
          <w:lang w:eastAsia="ru-RU" w:bidi="ru-RU"/>
        </w:rPr>
        <w:t>4</w:t>
      </w:r>
      <w:r w:rsidR="00CA4E17" w:rsidRPr="00366E0D">
        <w:rPr>
          <w:rFonts w:ascii="Arial" w:eastAsia="DejaVu Sans" w:hAnsi="Arial" w:cs="Arial"/>
          <w:bCs/>
          <w:sz w:val="24"/>
          <w:szCs w:val="24"/>
          <w:lang w:eastAsia="ru-RU" w:bidi="ru-RU"/>
        </w:rPr>
        <w:t>.</w:t>
      </w:r>
      <w:r w:rsidR="00CA4E17" w:rsidRPr="00366E0D">
        <w:rPr>
          <w:rFonts w:ascii="Arial" w:eastAsia="DejaVu Sans" w:hAnsi="Arial" w:cs="Arial"/>
          <w:sz w:val="24"/>
          <w:szCs w:val="24"/>
          <w:lang w:eastAsia="ru-RU" w:bidi="ru-RU"/>
        </w:rPr>
        <w:t xml:space="preserve"> в 1</w:t>
      </w:r>
      <w:r w:rsidR="00EF6077" w:rsidRPr="00366E0D">
        <w:rPr>
          <w:rFonts w:ascii="Arial" w:eastAsia="DejaVu Sans" w:hAnsi="Arial" w:cs="Arial"/>
          <w:sz w:val="24"/>
          <w:szCs w:val="24"/>
          <w:lang w:eastAsia="ru-RU" w:bidi="ru-RU"/>
        </w:rPr>
        <w:t>3</w:t>
      </w:r>
      <w:r w:rsidR="00CA4E17" w:rsidRPr="00366E0D">
        <w:rPr>
          <w:rFonts w:ascii="Arial" w:eastAsia="DejaVu Sans" w:hAnsi="Arial" w:cs="Arial"/>
          <w:sz w:val="24"/>
          <w:szCs w:val="24"/>
          <w:lang w:eastAsia="ru-RU" w:bidi="ru-RU"/>
        </w:rPr>
        <w:t xml:space="preserve"> час. 00 мин. по местному времени (0</w:t>
      </w:r>
      <w:r w:rsidR="00EF6077" w:rsidRPr="00366E0D">
        <w:rPr>
          <w:rFonts w:ascii="Arial" w:eastAsia="DejaVu Sans" w:hAnsi="Arial" w:cs="Arial"/>
          <w:sz w:val="24"/>
          <w:szCs w:val="24"/>
          <w:lang w:eastAsia="ru-RU" w:bidi="ru-RU"/>
        </w:rPr>
        <w:t>9</w:t>
      </w:r>
      <w:r w:rsidR="00CA4E17" w:rsidRPr="00366E0D">
        <w:rPr>
          <w:rFonts w:ascii="Arial" w:eastAsia="DejaVu Sans" w:hAnsi="Arial" w:cs="Arial"/>
          <w:sz w:val="24"/>
          <w:szCs w:val="24"/>
          <w:lang w:eastAsia="ru-RU" w:bidi="ru-RU"/>
        </w:rPr>
        <w:t xml:space="preserve"> час. 00 мин. по московскому времени).</w:t>
      </w:r>
    </w:p>
    <w:p w:rsidR="00683113" w:rsidRPr="00366E0D" w:rsidRDefault="003A5D0E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1.1</w:t>
      </w:r>
      <w:r w:rsidR="000D5D51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Место проведения аукциона: 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электронная площадка</w:t>
      </w:r>
      <w:hyperlink r:id="rId10" w:history="1">
        <w:r w:rsidR="00CA4E17" w:rsidRPr="00366E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CA4E17" w:rsidRPr="00366E0D">
          <w:rPr>
            <w:rFonts w:ascii="Arial" w:eastAsia="Times New Roman" w:hAnsi="Arial" w:cs="Arial"/>
            <w:bCs/>
            <w:sz w:val="24"/>
            <w:szCs w:val="24"/>
            <w:lang w:val="en-US" w:eastAsia="ru-RU" w:bidi="en-US"/>
          </w:rPr>
          <w:t>www</w:t>
        </w:r>
        <w:r w:rsidR="00CA4E17" w:rsidRPr="00366E0D">
          <w:rPr>
            <w:rFonts w:ascii="Arial" w:eastAsia="Times New Roman" w:hAnsi="Arial" w:cs="Arial"/>
            <w:bCs/>
            <w:sz w:val="24"/>
            <w:szCs w:val="24"/>
            <w:lang w:eastAsia="ru-RU" w:bidi="en-US"/>
          </w:rPr>
          <w:t>.</w:t>
        </w:r>
        <w:proofErr w:type="spellStart"/>
        <w:r w:rsidR="00CA4E17" w:rsidRPr="00366E0D">
          <w:rPr>
            <w:rFonts w:ascii="Arial" w:eastAsia="Times New Roman" w:hAnsi="Arial" w:cs="Arial"/>
            <w:bCs/>
            <w:sz w:val="24"/>
            <w:szCs w:val="24"/>
            <w:lang w:val="en-US" w:eastAsia="ru-RU" w:bidi="en-US"/>
          </w:rPr>
          <w:t>rts</w:t>
        </w:r>
        <w:proofErr w:type="spellEnd"/>
        <w:r w:rsidR="00CA4E17" w:rsidRPr="00366E0D">
          <w:rPr>
            <w:rFonts w:ascii="Arial" w:eastAsia="Times New Roman" w:hAnsi="Arial" w:cs="Arial"/>
            <w:bCs/>
            <w:sz w:val="24"/>
            <w:szCs w:val="24"/>
            <w:lang w:eastAsia="ru-RU" w:bidi="en-US"/>
          </w:rPr>
          <w:t>-</w:t>
        </w:r>
        <w:r w:rsidR="00CA4E17" w:rsidRPr="00366E0D">
          <w:rPr>
            <w:rFonts w:ascii="Arial" w:eastAsia="Times New Roman" w:hAnsi="Arial" w:cs="Arial"/>
            <w:bCs/>
            <w:sz w:val="24"/>
            <w:szCs w:val="24"/>
            <w:lang w:val="en-US" w:eastAsia="ru-RU" w:bidi="en-US"/>
          </w:rPr>
          <w:t>tender</w:t>
        </w:r>
        <w:r w:rsidR="00CA4E17" w:rsidRPr="00366E0D">
          <w:rPr>
            <w:rFonts w:ascii="Arial" w:eastAsia="Times New Roman" w:hAnsi="Arial" w:cs="Arial"/>
            <w:bCs/>
            <w:sz w:val="24"/>
            <w:szCs w:val="24"/>
            <w:lang w:eastAsia="ru-RU" w:bidi="en-US"/>
          </w:rPr>
          <w:t>.</w:t>
        </w:r>
        <w:proofErr w:type="spellStart"/>
        <w:r w:rsidR="00CA4E17" w:rsidRPr="00366E0D">
          <w:rPr>
            <w:rFonts w:ascii="Arial" w:eastAsia="Times New Roman" w:hAnsi="Arial" w:cs="Arial"/>
            <w:bCs/>
            <w:sz w:val="24"/>
            <w:szCs w:val="24"/>
            <w:lang w:val="en-US" w:eastAsia="ru-RU" w:bidi="en-US"/>
          </w:rPr>
          <w:t>ru</w:t>
        </w:r>
        <w:proofErr w:type="spellEnd"/>
        <w:r w:rsidR="00CA4E17" w:rsidRPr="00366E0D">
          <w:rPr>
            <w:rFonts w:ascii="Arial" w:eastAsia="Times New Roman" w:hAnsi="Arial" w:cs="Arial"/>
            <w:bCs/>
            <w:sz w:val="24"/>
            <w:szCs w:val="24"/>
            <w:lang w:eastAsia="ru-RU" w:bidi="en-US"/>
          </w:rPr>
          <w:t>.</w:t>
        </w:r>
      </w:hyperlink>
    </w:p>
    <w:p w:rsidR="00CA4E17" w:rsidRPr="00366E0D" w:rsidRDefault="003A5D0E" w:rsidP="00B807FE">
      <w:pPr>
        <w:widowControl w:val="0"/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D5D51" w:rsidRPr="00366E0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ата и время начала проведения аукциона: </w:t>
      </w:r>
      <w:r w:rsidR="00EF6077" w:rsidRPr="00366E0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F6077" w:rsidRPr="00366E0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EF607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10 час. 00 мин.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по местному времени (06 час. 00 мин. по московскому времени).</w:t>
      </w:r>
    </w:p>
    <w:p w:rsidR="00CA4E17" w:rsidRPr="00366E0D" w:rsidRDefault="003A5D0E" w:rsidP="00534126">
      <w:pPr>
        <w:keepNext/>
        <w:keepLines/>
        <w:widowControl w:val="0"/>
        <w:tabs>
          <w:tab w:val="left" w:pos="1198"/>
        </w:tabs>
        <w:suppressAutoHyphens/>
        <w:spacing w:after="120" w:line="240" w:lineRule="auto"/>
        <w:ind w:firstLine="1418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2" w:name="bookmark18"/>
      <w:r w:rsidRPr="00366E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="00CA4E17" w:rsidRPr="00366E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Информационное обеспечение аукциона</w:t>
      </w:r>
      <w:bookmarkEnd w:id="12"/>
    </w:p>
    <w:p w:rsidR="00683113" w:rsidRPr="00366E0D" w:rsidRDefault="003A5D0E" w:rsidP="00B807FE">
      <w:pPr>
        <w:keepNext/>
        <w:keepLines/>
        <w:widowControl w:val="0"/>
        <w:tabs>
          <w:tab w:val="left" w:pos="1198"/>
        </w:tabs>
        <w:suppressAutoHyphens/>
        <w:spacing w:after="80" w:line="240" w:lineRule="auto"/>
        <w:ind w:firstLine="709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2.1.</w:t>
      </w:r>
      <w:r w:rsidR="00CA4E17"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11" w:history="1">
        <w:r w:rsidR="00CA4E17" w:rsidRPr="00366E0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www.torgi.gov.ru</w:t>
        </w:r>
      </w:hyperlink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 официальном сайте </w:t>
      </w: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</w:t>
      </w:r>
      <w:proofErr w:type="spellEnd"/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Томской области</w:t>
      </w:r>
      <w:r w:rsidR="00CA4E17" w:rsidRPr="00366E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12" w:history="1">
        <w:r w:rsidRPr="00366E0D">
          <w:rPr>
            <w:rStyle w:val="a9"/>
            <w:rFonts w:ascii="Arial" w:eastAsia="Times New Roman" w:hAnsi="Arial" w:cs="Arial"/>
            <w:bCs/>
            <w:sz w:val="24"/>
            <w:szCs w:val="24"/>
            <w:lang w:eastAsia="ru-RU"/>
          </w:rPr>
          <w:t>https://vkt</w:t>
        </w:r>
        <w:r w:rsidRPr="00366E0D">
          <w:rPr>
            <w:rStyle w:val="a9"/>
            <w:rFonts w:ascii="Arial" w:eastAsia="Times New Roman" w:hAnsi="Arial" w:cs="Arial"/>
            <w:bCs/>
            <w:sz w:val="24"/>
            <w:szCs w:val="24"/>
            <w:lang w:val="en-US" w:eastAsia="ru-RU"/>
          </w:rPr>
          <w:t>adm</w:t>
        </w:r>
        <w:r w:rsidRPr="00366E0D">
          <w:rPr>
            <w:rStyle w:val="a9"/>
            <w:rFonts w:ascii="Arial" w:eastAsia="Times New Roman" w:hAnsi="Arial" w:cs="Arial"/>
            <w:bCs/>
            <w:sz w:val="24"/>
            <w:szCs w:val="24"/>
            <w:lang w:eastAsia="ru-RU"/>
          </w:rPr>
          <w:t>.ru/</w:t>
        </w:r>
      </w:hyperlink>
      <w:r w:rsidR="00CA4E17"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официальные сайты торгов), на электронной площадке ООО «РТС-тендер» </w:t>
      </w:r>
      <w:hyperlink r:id="rId13" w:history="1">
        <w:r w:rsidR="00CA4E17" w:rsidRPr="00366E0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www.rts-tender.ru</w:t>
        </w:r>
      </w:hyperlink>
      <w:r w:rsidR="00CA4E17" w:rsidRPr="00366E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Все приложения к извещению являются его неотъемлемой частью.</w:t>
      </w:r>
      <w:bookmarkStart w:id="13" w:name="bookmark20"/>
      <w:proofErr w:type="gramEnd"/>
    </w:p>
    <w:p w:rsidR="003A5D0E" w:rsidRPr="00366E0D" w:rsidRDefault="003A5D0E" w:rsidP="00B807FE">
      <w:pPr>
        <w:keepNext/>
        <w:keepLines/>
        <w:widowControl w:val="0"/>
        <w:tabs>
          <w:tab w:val="left" w:pos="1198"/>
        </w:tabs>
        <w:suppressAutoHyphens/>
        <w:spacing w:after="80" w:line="240" w:lineRule="auto"/>
        <w:ind w:firstLine="709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2.2.Осмотр осуществляется претендентами самостоятельно </w:t>
      </w:r>
      <w:proofErr w:type="gramStart"/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опубликования</w:t>
      </w:r>
      <w:proofErr w:type="gramEnd"/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извещения о проведении открытого аукциона в любое время. </w:t>
      </w:r>
    </w:p>
    <w:p w:rsidR="00CA4E17" w:rsidRPr="00366E0D" w:rsidRDefault="003A5D0E" w:rsidP="00534126">
      <w:pPr>
        <w:keepNext/>
        <w:keepLines/>
        <w:widowControl w:val="0"/>
        <w:tabs>
          <w:tab w:val="left" w:pos="1145"/>
        </w:tabs>
        <w:suppressAutoHyphens/>
        <w:spacing w:after="120" w:line="240" w:lineRule="auto"/>
        <w:ind w:firstLine="1418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заявителям аукциона</w:t>
      </w:r>
      <w:bookmarkEnd w:id="13"/>
    </w:p>
    <w:p w:rsidR="00CA4E17" w:rsidRPr="00366E0D" w:rsidRDefault="00EF6077" w:rsidP="00EF60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E0D">
        <w:rPr>
          <w:rFonts w:ascii="Arial" w:hAnsi="Arial" w:cs="Arial"/>
          <w:color w:val="000000"/>
          <w:sz w:val="24"/>
          <w:szCs w:val="24"/>
        </w:rPr>
        <w:t xml:space="preserve">3.1 </w:t>
      </w:r>
      <w:r w:rsidR="003B20AC" w:rsidRPr="00366E0D">
        <w:rPr>
          <w:rFonts w:ascii="Arial" w:hAnsi="Arial" w:cs="Arial"/>
          <w:color w:val="000000"/>
          <w:sz w:val="24"/>
          <w:szCs w:val="24"/>
        </w:rPr>
        <w:t xml:space="preserve">Заявителем на участие в аукционе (далее – Заявитель) </w:t>
      </w:r>
      <w:r w:rsidRPr="00366E0D">
        <w:rPr>
          <w:rFonts w:ascii="Arial" w:eastAsia="Times New Roman" w:hAnsi="Arial" w:cs="Arial"/>
          <w:iCs/>
          <w:sz w:val="24"/>
          <w:szCs w:val="24"/>
          <w:lang w:eastAsia="ru-RU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</w:t>
      </w:r>
      <w:r w:rsidR="003B20AC" w:rsidRPr="00366E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6E0D">
        <w:rPr>
          <w:rFonts w:ascii="Arial" w:hAnsi="Arial" w:cs="Arial"/>
          <w:color w:val="000000"/>
          <w:sz w:val="24"/>
          <w:szCs w:val="24"/>
        </w:rPr>
        <w:t>з</w:t>
      </w:r>
      <w:r w:rsidR="003B20AC" w:rsidRPr="00366E0D">
        <w:rPr>
          <w:rFonts w:ascii="Arial" w:hAnsi="Arial" w:cs="Arial"/>
          <w:color w:val="000000"/>
          <w:sz w:val="24"/>
          <w:szCs w:val="24"/>
        </w:rPr>
        <w:t>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 регистрацию</w:t>
      </w:r>
      <w:proofErr w:type="gramEnd"/>
      <w:r w:rsidR="003B20AC" w:rsidRPr="00366E0D">
        <w:rPr>
          <w:rFonts w:ascii="Arial" w:hAnsi="Arial" w:cs="Arial"/>
          <w:color w:val="000000"/>
          <w:sz w:val="24"/>
          <w:szCs w:val="24"/>
        </w:rPr>
        <w:t xml:space="preserve"> (аккредитацию) на электронной торговой площадке</w:t>
      </w:r>
      <w:r w:rsidR="003B20AC" w:rsidRPr="00366E0D">
        <w:rPr>
          <w:rFonts w:ascii="Arial" w:hAnsi="Arial" w:cs="Arial"/>
          <w:color w:val="000000"/>
        </w:rPr>
        <w:t xml:space="preserve"> 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</w:p>
    <w:p w:rsidR="00EF6077" w:rsidRPr="00366E0D" w:rsidRDefault="00EF6077" w:rsidP="00EF60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E17" w:rsidRPr="00366E0D" w:rsidRDefault="00A31063" w:rsidP="00B807FE">
      <w:pPr>
        <w:keepNext/>
        <w:keepLines/>
        <w:widowControl w:val="0"/>
        <w:tabs>
          <w:tab w:val="left" w:pos="1045"/>
        </w:tabs>
        <w:suppressAutoHyphens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4" w:name="bookmark22"/>
      <w:r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Получение ЭП и регистрация (аккредитация)</w:t>
      </w:r>
      <w:r w:rsidR="00B807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электронной площадке</w:t>
      </w:r>
      <w:bookmarkEnd w:id="14"/>
    </w:p>
    <w:p w:rsidR="00683113" w:rsidRPr="00366E0D" w:rsidRDefault="00A31063" w:rsidP="00B807FE">
      <w:pPr>
        <w:widowControl w:val="0"/>
        <w:tabs>
          <w:tab w:val="left" w:pos="896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оформленную</w:t>
      </w:r>
      <w:proofErr w:type="gramEnd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действующего законодательства.</w:t>
      </w:r>
    </w:p>
    <w:p w:rsidR="00CA4E17" w:rsidRPr="00366E0D" w:rsidRDefault="00A31063" w:rsidP="00B807FE">
      <w:pPr>
        <w:widowControl w:val="0"/>
        <w:tabs>
          <w:tab w:val="left" w:pos="896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</w:t>
      </w:r>
    </w:p>
    <w:p w:rsidR="00683113" w:rsidRPr="00366E0D" w:rsidRDefault="00CA4E17" w:rsidP="00B807FE">
      <w:pPr>
        <w:widowControl w:val="0"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CA4E17" w:rsidRPr="00366E0D" w:rsidRDefault="00A31063" w:rsidP="00B807FE">
      <w:pPr>
        <w:widowControl w:val="0"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:rsidR="00534126" w:rsidRPr="00366E0D" w:rsidRDefault="00A31063" w:rsidP="00B807FE">
      <w:pPr>
        <w:keepNext/>
        <w:keepLines/>
        <w:widowControl w:val="0"/>
        <w:tabs>
          <w:tab w:val="left" w:pos="851"/>
          <w:tab w:val="left" w:pos="1036"/>
        </w:tabs>
        <w:suppressAutoHyphens/>
        <w:spacing w:after="80" w:line="240" w:lineRule="auto"/>
        <w:ind w:firstLine="1276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5" w:name="bookmark24"/>
      <w:r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внесения, блокирования и прекращения блокирования</w:t>
      </w:r>
    </w:p>
    <w:p w:rsidR="00CA4E17" w:rsidRPr="00366E0D" w:rsidRDefault="00534126" w:rsidP="00B807FE">
      <w:pPr>
        <w:keepNext/>
        <w:keepLines/>
        <w:widowControl w:val="0"/>
        <w:tabs>
          <w:tab w:val="left" w:pos="851"/>
          <w:tab w:val="left" w:pos="1036"/>
        </w:tabs>
        <w:suppressAutoHyphens/>
        <w:spacing w:after="80" w:line="240" w:lineRule="auto"/>
        <w:ind w:firstLine="1276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</w:t>
      </w:r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денежных сре</w:t>
      </w:r>
      <w:proofErr w:type="gramStart"/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дств в к</w:t>
      </w:r>
      <w:proofErr w:type="gramEnd"/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ачестве задатка</w:t>
      </w:r>
      <w:bookmarkEnd w:id="15"/>
    </w:p>
    <w:p w:rsidR="00534126" w:rsidRPr="00366E0D" w:rsidRDefault="00A31063" w:rsidP="00B807FE">
      <w:pPr>
        <w:widowControl w:val="0"/>
        <w:tabs>
          <w:tab w:val="left" w:pos="895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Для участия в аукционе устанавливается требование о внесении задатка.</w:t>
      </w:r>
    </w:p>
    <w:p w:rsidR="00CA4E17" w:rsidRPr="00366E0D" w:rsidRDefault="00A31063" w:rsidP="00B807FE">
      <w:pPr>
        <w:widowControl w:val="0"/>
        <w:tabs>
          <w:tab w:val="left" w:pos="895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В целях исполнения требований о внесении задатка для участия в аукционе Заявитель с учетом требований Разделов 5, 6 Извещения обеспечивает наличие денежных средств на счёте Оператора электронной площадки в размере, не менее суммы задатка, указанного в пункте 1.1</w:t>
      </w:r>
      <w:r w:rsidR="000D5D51" w:rsidRPr="00366E0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Извещения.</w:t>
      </w:r>
    </w:p>
    <w:p w:rsidR="00CA4E17" w:rsidRPr="00366E0D" w:rsidRDefault="00CA4E17" w:rsidP="00B807FE">
      <w:pPr>
        <w:widowControl w:val="0"/>
        <w:spacing w:after="80" w:line="240" w:lineRule="auto"/>
        <w:ind w:firstLine="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CA4E17" w:rsidRPr="00366E0D" w:rsidRDefault="00CA4E17" w:rsidP="0053412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Получатель платежа: 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>Общество с ограниченной ответственностью «РТС-тендер»</w:t>
      </w:r>
    </w:p>
    <w:p w:rsidR="00CA4E17" w:rsidRPr="00366E0D" w:rsidRDefault="00CA4E17" w:rsidP="0053412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Банковские реквизиты: 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>Филиал "Корпоративный" ПАО "</w:t>
      </w:r>
      <w:proofErr w:type="spell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Совкомбанк</w:t>
      </w:r>
      <w:proofErr w:type="spell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CA4E17" w:rsidRPr="00366E0D" w:rsidRDefault="00CA4E17" w:rsidP="0053412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БИК 044525360</w:t>
      </w:r>
    </w:p>
    <w:p w:rsidR="00CA4E17" w:rsidRPr="00366E0D" w:rsidRDefault="00CA4E17" w:rsidP="0053412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Расчётный счёт: 40702810512030016362</w:t>
      </w:r>
    </w:p>
    <w:p w:rsidR="00CA4E17" w:rsidRPr="00366E0D" w:rsidRDefault="00CA4E17" w:rsidP="0053412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Корр</w:t>
      </w: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>чёт</w:t>
      </w:r>
      <w:proofErr w:type="spell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30101810445250000360</w:t>
      </w:r>
    </w:p>
    <w:p w:rsidR="00CA4E17" w:rsidRPr="00366E0D" w:rsidRDefault="00CA4E17" w:rsidP="0053412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ИНН 7710357167 КПП 773001001</w:t>
      </w:r>
    </w:p>
    <w:p w:rsidR="003866A8" w:rsidRPr="00366E0D" w:rsidRDefault="00CA4E17" w:rsidP="00B807FE">
      <w:pPr>
        <w:widowControl w:val="0"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Назначение платежа: «Внесение гарантийного обеспечения по Соглашению о внесении гарантийного обеспечения, № аналитического счета, без НДС».</w:t>
      </w:r>
    </w:p>
    <w:p w:rsidR="00CA4E17" w:rsidRPr="00366E0D" w:rsidRDefault="00A31063" w:rsidP="00B807FE">
      <w:pPr>
        <w:widowControl w:val="0"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CA4E17" w:rsidRPr="00366E0D" w:rsidRDefault="00CA4E17" w:rsidP="00B807FE">
      <w:pPr>
        <w:widowControl w:val="0"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Денежные средства в размере, равном задатку, указанному в пункте 1.1</w:t>
      </w:r>
      <w:r w:rsidR="000D5D51" w:rsidRPr="00366E0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CA4E17" w:rsidRPr="00366E0D" w:rsidRDefault="00A31063" w:rsidP="00B807FE">
      <w:pPr>
        <w:widowControl w:val="0"/>
        <w:tabs>
          <w:tab w:val="left" w:pos="890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CA4E17" w:rsidRPr="00366E0D" w:rsidRDefault="00CA4E17" w:rsidP="00B807FE">
      <w:pPr>
        <w:widowControl w:val="0"/>
        <w:numPr>
          <w:ilvl w:val="0"/>
          <w:numId w:val="6"/>
        </w:numPr>
        <w:tabs>
          <w:tab w:val="left" w:pos="781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для Заявителя, отозвавшего Заявку до окончания срока приема Заявок, установленного пунктом 1.1</w:t>
      </w:r>
      <w:r w:rsidR="000D5D51" w:rsidRPr="00366E0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CA4E17" w:rsidRPr="00366E0D" w:rsidRDefault="00CA4E17" w:rsidP="00B807FE">
      <w:pPr>
        <w:widowControl w:val="0"/>
        <w:numPr>
          <w:ilvl w:val="0"/>
          <w:numId w:val="6"/>
        </w:numPr>
        <w:tabs>
          <w:tab w:val="left" w:pos="781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CA4E17" w:rsidRPr="00366E0D" w:rsidRDefault="00CA4E17" w:rsidP="00B807FE">
      <w:pPr>
        <w:widowControl w:val="0"/>
        <w:numPr>
          <w:ilvl w:val="0"/>
          <w:numId w:val="6"/>
        </w:numPr>
        <w:tabs>
          <w:tab w:val="left" w:pos="781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для участников аукциона (далее - Участник), участвовавших в аукционе, но не победивших в нем, -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CA4E17" w:rsidRPr="00366E0D" w:rsidRDefault="00A31063" w:rsidP="00B807FE">
      <w:pPr>
        <w:widowControl w:val="0"/>
        <w:tabs>
          <w:tab w:val="left" w:pos="895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5.5.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Задаток, внесенный лицом, признанным победителем аукциона (далее - Победитель), а также задаток, внесенный иным лицом, с которым договор аренды земельного участка заключается в соответствии с пунктами 13 и 14 статьи 39.12 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Земельного кодекса Российской Федерации, засчитываются в счет арендной платы за Земельный участок.</w:t>
      </w:r>
      <w:proofErr w:type="gramEnd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CA4E17" w:rsidRPr="00366E0D" w:rsidRDefault="00CA4E17" w:rsidP="00B807FE">
      <w:pPr>
        <w:widowControl w:val="0"/>
        <w:spacing w:after="80" w:line="240" w:lineRule="auto"/>
        <w:ind w:firstLine="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CA4E17" w:rsidRPr="00366E0D" w:rsidRDefault="00A31063" w:rsidP="003866A8">
      <w:pPr>
        <w:keepNext/>
        <w:keepLines/>
        <w:widowControl w:val="0"/>
        <w:tabs>
          <w:tab w:val="left" w:pos="1139"/>
        </w:tabs>
        <w:suppressAutoHyphens/>
        <w:spacing w:after="18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6" w:name="bookmark26"/>
      <w:r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Порядок, форма и срок приема и отзыва Заявок</w:t>
      </w:r>
      <w:bookmarkEnd w:id="16"/>
    </w:p>
    <w:p w:rsidR="00CA4E17" w:rsidRPr="00366E0D" w:rsidRDefault="00A31063" w:rsidP="00B807FE">
      <w:pPr>
        <w:widowControl w:val="0"/>
        <w:tabs>
          <w:tab w:val="left" w:pos="890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CA4E17" w:rsidRPr="00366E0D" w:rsidRDefault="00A31063" w:rsidP="00B807FE">
      <w:pPr>
        <w:widowControl w:val="0"/>
        <w:tabs>
          <w:tab w:val="left" w:pos="890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с учетом требований Разделов 4, 5, 6 подает заявку в соответствии с Регламентом и Инструкциями. </w:t>
      </w:r>
    </w:p>
    <w:p w:rsidR="00CA4E17" w:rsidRPr="00366E0D" w:rsidRDefault="00A31063" w:rsidP="00B807FE">
      <w:pPr>
        <w:widowControl w:val="0"/>
        <w:tabs>
          <w:tab w:val="left" w:pos="887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6.3.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Заявка направляется Заявителем Оператору электронной площадки в сроки, указанные в пунктах 1.1</w:t>
      </w:r>
      <w:r w:rsidR="000D5D51" w:rsidRPr="00366E0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, 1.1</w:t>
      </w:r>
      <w:r w:rsidR="000D5D51" w:rsidRPr="00366E0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Извещения, путем:</w:t>
      </w:r>
    </w:p>
    <w:p w:rsidR="00CA4E17" w:rsidRPr="00366E0D" w:rsidRDefault="00A31063" w:rsidP="00B807FE">
      <w:pPr>
        <w:widowControl w:val="0"/>
        <w:tabs>
          <w:tab w:val="left" w:pos="1059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6.3.1.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заполнения Заявителем ее электронной формы (Приложение 1)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CA4E17" w:rsidRPr="00366E0D" w:rsidRDefault="00CA4E17" w:rsidP="00B807FE">
      <w:pPr>
        <w:widowControl w:val="0"/>
        <w:numPr>
          <w:ilvl w:val="0"/>
          <w:numId w:val="7"/>
        </w:numPr>
        <w:tabs>
          <w:tab w:val="left" w:pos="637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</w:t>
      </w:r>
      <w:r w:rsidRPr="00366E0D">
        <w:rPr>
          <w:rFonts w:ascii="Arial" w:eastAsia="Times New Roman" w:hAnsi="Arial" w:cs="Arial"/>
          <w:bCs/>
          <w:sz w:val="24"/>
          <w:szCs w:val="24"/>
          <w:lang w:eastAsia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>);</w:t>
      </w:r>
      <w:proofErr w:type="gramEnd"/>
    </w:p>
    <w:p w:rsidR="00CA4E17" w:rsidRPr="00366E0D" w:rsidRDefault="00CA4E17" w:rsidP="00B807FE">
      <w:pPr>
        <w:widowControl w:val="0"/>
        <w:numPr>
          <w:ilvl w:val="0"/>
          <w:numId w:val="7"/>
        </w:numPr>
        <w:tabs>
          <w:tab w:val="left" w:pos="642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надлежащим образом заверенный перевод </w:t>
      </w: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CA4E17" w:rsidRPr="00366E0D" w:rsidRDefault="00CA4E17" w:rsidP="00B807FE">
      <w:pPr>
        <w:widowControl w:val="0"/>
        <w:tabs>
          <w:tab w:val="left" w:pos="1052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внесение задатка.</w:t>
      </w:r>
    </w:p>
    <w:p w:rsidR="00CA4E17" w:rsidRPr="00366E0D" w:rsidRDefault="00CA4E17" w:rsidP="00B807FE">
      <w:pPr>
        <w:widowControl w:val="0"/>
        <w:numPr>
          <w:ilvl w:val="0"/>
          <w:numId w:val="7"/>
        </w:numPr>
        <w:tabs>
          <w:tab w:val="left" w:pos="651"/>
        </w:tabs>
        <w:suppressAutoHyphens/>
        <w:spacing w:after="80" w:line="240" w:lineRule="auto"/>
        <w:jc w:val="both"/>
        <w:rPr>
          <w:rFonts w:ascii="Arial" w:eastAsia="Times New Roman" w:hAnsi="Arial" w:cs="Arial"/>
          <w:bCs/>
          <w:i/>
          <w:iCs/>
          <w:color w:val="606060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CA4E17" w:rsidRPr="00366E0D" w:rsidRDefault="00A31063" w:rsidP="00B807FE">
      <w:pPr>
        <w:widowControl w:val="0"/>
        <w:tabs>
          <w:tab w:val="left" w:pos="1134"/>
          <w:tab w:val="left" w:pos="1535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6.3.2.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подписания Заявки ЭП Заявителя в соответствии с Регламентом и Инструкциями.</w:t>
      </w:r>
    </w:p>
    <w:p w:rsidR="00CA4E17" w:rsidRPr="00366E0D" w:rsidRDefault="00A31063" w:rsidP="00B807FE">
      <w:pPr>
        <w:widowControl w:val="0"/>
        <w:tabs>
          <w:tab w:val="left" w:pos="882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6.4.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CA4E17" w:rsidRPr="00366E0D" w:rsidRDefault="0006146B" w:rsidP="00B807FE">
      <w:pPr>
        <w:widowControl w:val="0"/>
        <w:tabs>
          <w:tab w:val="left" w:pos="887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6.5.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CA4E17" w:rsidRPr="00366E0D" w:rsidRDefault="00CA4E17" w:rsidP="00B807FE">
      <w:pPr>
        <w:widowControl w:val="0"/>
        <w:numPr>
          <w:ilvl w:val="0"/>
          <w:numId w:val="8"/>
        </w:numPr>
        <w:tabs>
          <w:tab w:val="left" w:pos="660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предоставления Заявки, подписанной ЭП лица, не уполномоченного действовать от имени Заявителя;</w:t>
      </w:r>
    </w:p>
    <w:p w:rsidR="00CA4E17" w:rsidRPr="00366E0D" w:rsidRDefault="00CA4E17" w:rsidP="00B807FE">
      <w:pPr>
        <w:widowControl w:val="0"/>
        <w:numPr>
          <w:ilvl w:val="0"/>
          <w:numId w:val="8"/>
        </w:numPr>
        <w:tabs>
          <w:tab w:val="left" w:pos="660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подачи одним Заявителем двух и более Заявок при условии, что поданные ранее Заявки не отозваны;</w:t>
      </w:r>
    </w:p>
    <w:p w:rsidR="00CA4E17" w:rsidRPr="00366E0D" w:rsidRDefault="00CA4E17" w:rsidP="00B807FE">
      <w:pPr>
        <w:widowControl w:val="0"/>
        <w:numPr>
          <w:ilvl w:val="0"/>
          <w:numId w:val="8"/>
        </w:numPr>
        <w:tabs>
          <w:tab w:val="left" w:pos="637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получения Заявки после установленных в пункте 1.1</w:t>
      </w:r>
      <w:r w:rsidR="002B6A03" w:rsidRPr="00366E0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Извещении дня и времени окончания срока приема Заявок.</w:t>
      </w:r>
    </w:p>
    <w:p w:rsidR="00CA4E17" w:rsidRPr="00366E0D" w:rsidRDefault="00CA4E17" w:rsidP="00B807FE">
      <w:pPr>
        <w:widowControl w:val="0"/>
        <w:spacing w:after="80" w:line="240" w:lineRule="auto"/>
        <w:ind w:firstLine="4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CA4E17" w:rsidRPr="00366E0D" w:rsidRDefault="00CA4E17" w:rsidP="00B807FE">
      <w:pPr>
        <w:widowControl w:val="0"/>
        <w:spacing w:after="80" w:line="240" w:lineRule="auto"/>
        <w:ind w:firstLine="4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Возврат Заявок по иным основаниям не допускается.</w:t>
      </w:r>
    </w:p>
    <w:p w:rsidR="00CA4E17" w:rsidRPr="00366E0D" w:rsidRDefault="0006146B" w:rsidP="00B807FE">
      <w:pPr>
        <w:widowControl w:val="0"/>
        <w:tabs>
          <w:tab w:val="left" w:pos="891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6.6.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CA4E17" w:rsidRPr="00366E0D" w:rsidRDefault="0006146B" w:rsidP="00B807FE">
      <w:pPr>
        <w:widowControl w:val="0"/>
        <w:tabs>
          <w:tab w:val="left" w:pos="887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6.7.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Заявитель вправе отозвать Заявку в любое время до установленных даты и времени окончания срока приема Заявок (пункт 1.1</w:t>
      </w:r>
      <w:r w:rsidR="002B6A03" w:rsidRPr="00366E0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Извещения) в соответствии с Регламентом и Инструкциями.</w:t>
      </w:r>
    </w:p>
    <w:p w:rsidR="00CA4E17" w:rsidRPr="00366E0D" w:rsidRDefault="0006146B" w:rsidP="00B807FE">
      <w:pPr>
        <w:widowControl w:val="0"/>
        <w:tabs>
          <w:tab w:val="left" w:pos="887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6.8.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Заявитель после отзыва Заявки вправе повторно подать Заявку до установленных даты и времени окончания срока приема Заявок (пункт 1.1</w:t>
      </w:r>
      <w:r w:rsidR="002B6A03" w:rsidRPr="00366E0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Извещения) в порядке, установленном Разделами 5-6 Извещения.</w:t>
      </w:r>
    </w:p>
    <w:p w:rsidR="00CA4E17" w:rsidRPr="00366E0D" w:rsidRDefault="0006146B" w:rsidP="00B807FE">
      <w:pPr>
        <w:widowControl w:val="0"/>
        <w:tabs>
          <w:tab w:val="left" w:pos="887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6.9.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дств в д</w:t>
      </w:r>
      <w:proofErr w:type="gramEnd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ату и время окончания срока приема Заявок, указанные в пункте 1.1</w:t>
      </w:r>
      <w:r w:rsidR="002B6A03" w:rsidRPr="00366E0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Извещения.</w:t>
      </w:r>
    </w:p>
    <w:p w:rsidR="00CA4E17" w:rsidRPr="00366E0D" w:rsidRDefault="0006146B" w:rsidP="00B807FE">
      <w:pPr>
        <w:widowControl w:val="0"/>
        <w:tabs>
          <w:tab w:val="left" w:pos="997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6.10.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CA4E17" w:rsidRPr="00366E0D" w:rsidRDefault="0006146B" w:rsidP="00B807FE">
      <w:pPr>
        <w:widowControl w:val="0"/>
        <w:tabs>
          <w:tab w:val="left" w:pos="997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6.11.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После окончания срока приема Заявок (пункт 1.1</w:t>
      </w:r>
      <w:r w:rsidR="002B6A03" w:rsidRPr="00366E0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CA4E17" w:rsidRPr="00366E0D" w:rsidRDefault="0006146B" w:rsidP="003866A8">
      <w:pPr>
        <w:keepNext/>
        <w:keepLines/>
        <w:widowControl w:val="0"/>
        <w:tabs>
          <w:tab w:val="left" w:pos="851"/>
          <w:tab w:val="left" w:pos="1135"/>
        </w:tabs>
        <w:suppressAutoHyphens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7" w:name="bookmark28"/>
      <w:r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Аукционная комиссия</w:t>
      </w:r>
      <w:bookmarkEnd w:id="17"/>
    </w:p>
    <w:p w:rsidR="00CA4E17" w:rsidRPr="00366E0D" w:rsidRDefault="0006146B" w:rsidP="00B807FE">
      <w:pPr>
        <w:widowControl w:val="0"/>
        <w:tabs>
          <w:tab w:val="left" w:pos="887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7.1.</w:t>
      </w:r>
      <w:r w:rsidR="00B80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Аукционная комиссия утверждена постановлением Администрации </w:t>
      </w:r>
      <w:proofErr w:type="spell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>885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от 19.0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осуществляет следующие полномочия:</w:t>
      </w:r>
    </w:p>
    <w:p w:rsidR="00CA4E17" w:rsidRPr="00366E0D" w:rsidRDefault="00CA4E17" w:rsidP="00B807FE">
      <w:pPr>
        <w:widowControl w:val="0"/>
        <w:numPr>
          <w:ilvl w:val="0"/>
          <w:numId w:val="9"/>
        </w:numPr>
        <w:tabs>
          <w:tab w:val="left" w:pos="642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рассматривает Заявки и прилагаемые к ней документы на предмет соответствия требованиям, установленным Извещением;</w:t>
      </w:r>
    </w:p>
    <w:p w:rsidR="00CA4E17" w:rsidRPr="00366E0D" w:rsidRDefault="00CA4E17" w:rsidP="00B807FE">
      <w:pPr>
        <w:widowControl w:val="0"/>
        <w:numPr>
          <w:ilvl w:val="0"/>
          <w:numId w:val="9"/>
        </w:numPr>
        <w:tabs>
          <w:tab w:val="left" w:pos="64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CA4E17" w:rsidRPr="00366E0D" w:rsidRDefault="00CA4E17" w:rsidP="00B807FE">
      <w:pPr>
        <w:widowControl w:val="0"/>
        <w:numPr>
          <w:ilvl w:val="0"/>
          <w:numId w:val="9"/>
        </w:numPr>
        <w:tabs>
          <w:tab w:val="left" w:pos="108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оформляет и подписывает Протокол о результатах аукциона, протокол об отказе от заключения договора.</w:t>
      </w:r>
    </w:p>
    <w:p w:rsidR="00CA4E17" w:rsidRPr="00366E0D" w:rsidRDefault="0006146B" w:rsidP="00B807FE">
      <w:pPr>
        <w:widowControl w:val="0"/>
        <w:tabs>
          <w:tab w:val="left" w:pos="900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7.2.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 либо лиц, исполняющих их обязанности.</w:t>
      </w:r>
    </w:p>
    <w:p w:rsidR="00CA4E17" w:rsidRPr="00366E0D" w:rsidRDefault="0006146B" w:rsidP="003866A8">
      <w:pPr>
        <w:keepNext/>
        <w:keepLines/>
        <w:widowControl w:val="0"/>
        <w:tabs>
          <w:tab w:val="left" w:pos="851"/>
          <w:tab w:val="left" w:pos="1144"/>
        </w:tabs>
        <w:suppressAutoHyphens/>
        <w:spacing w:after="12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8" w:name="bookmark30"/>
      <w:r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</w:t>
      </w:r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рассмотрения Заявок</w:t>
      </w:r>
      <w:bookmarkEnd w:id="18"/>
    </w:p>
    <w:p w:rsidR="00CA4E17" w:rsidRPr="00366E0D" w:rsidRDefault="0006146B" w:rsidP="00B807FE">
      <w:pPr>
        <w:widowControl w:val="0"/>
        <w:tabs>
          <w:tab w:val="left" w:pos="923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Рассмотрение Заявок осуществляется Аукционной комиссией.</w:t>
      </w:r>
    </w:p>
    <w:p w:rsidR="00CA4E17" w:rsidRPr="00366E0D" w:rsidRDefault="0006146B" w:rsidP="00B807FE">
      <w:pPr>
        <w:widowControl w:val="0"/>
        <w:tabs>
          <w:tab w:val="left" w:pos="923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8.2.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CA4E17" w:rsidRPr="00366E0D" w:rsidRDefault="00CA4E17" w:rsidP="00B807FE">
      <w:pPr>
        <w:widowControl w:val="0"/>
        <w:numPr>
          <w:ilvl w:val="0"/>
          <w:numId w:val="10"/>
        </w:numPr>
        <w:tabs>
          <w:tab w:val="left" w:pos="64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CA4E17" w:rsidRPr="00366E0D" w:rsidRDefault="00CA4E17" w:rsidP="00B807FE">
      <w:pPr>
        <w:widowControl w:val="0"/>
        <w:numPr>
          <w:ilvl w:val="0"/>
          <w:numId w:val="10"/>
        </w:numPr>
        <w:tabs>
          <w:tab w:val="left" w:pos="709"/>
          <w:tab w:val="left" w:pos="899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не поступление</w:t>
      </w:r>
      <w:proofErr w:type="gram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CA4E17" w:rsidRPr="00366E0D" w:rsidRDefault="00CA4E17" w:rsidP="00B807FE">
      <w:pPr>
        <w:widowControl w:val="0"/>
        <w:numPr>
          <w:ilvl w:val="0"/>
          <w:numId w:val="10"/>
        </w:numPr>
        <w:tabs>
          <w:tab w:val="left" w:pos="640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CA4E17" w:rsidRPr="00366E0D" w:rsidRDefault="00CA4E17" w:rsidP="00B807FE">
      <w:pPr>
        <w:widowControl w:val="0"/>
        <w:numPr>
          <w:ilvl w:val="0"/>
          <w:numId w:val="10"/>
        </w:numPr>
        <w:tabs>
          <w:tab w:val="left" w:pos="650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A4E17" w:rsidRPr="00366E0D" w:rsidRDefault="0006146B" w:rsidP="00B807FE">
      <w:pPr>
        <w:widowControl w:val="0"/>
        <w:tabs>
          <w:tab w:val="left" w:pos="899"/>
          <w:tab w:val="left" w:pos="1134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8.3.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CA4E17" w:rsidRPr="00366E0D" w:rsidRDefault="00CA4E17" w:rsidP="00B807FE">
      <w:pPr>
        <w:widowControl w:val="0"/>
        <w:numPr>
          <w:ilvl w:val="0"/>
          <w:numId w:val="11"/>
        </w:numPr>
        <w:tabs>
          <w:tab w:val="left" w:pos="650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Заявителям, допущенным к участию в аукционе и признанным 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Участниками и Заявителям, не допущенным к участию в аукционе, уведомления о принятых в их отношении решениях, не позднее установленных в пункте 1.</w:t>
      </w:r>
      <w:r w:rsidR="002B6A03" w:rsidRPr="00366E0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Извещении дня и времени начала проведения аукциона;</w:t>
      </w:r>
    </w:p>
    <w:p w:rsidR="00CA4E17" w:rsidRPr="00366E0D" w:rsidRDefault="00CA4E17" w:rsidP="00B807FE">
      <w:pPr>
        <w:widowControl w:val="0"/>
        <w:tabs>
          <w:tab w:val="left" w:pos="899"/>
        </w:tabs>
        <w:spacing w:after="80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-  размещает Протокол рассмотрения заявок на участие в аукционе на электронной площадке.</w:t>
      </w:r>
    </w:p>
    <w:p w:rsidR="00CA4E17" w:rsidRPr="00366E0D" w:rsidRDefault="0006146B" w:rsidP="00B807FE">
      <w:pPr>
        <w:widowControl w:val="0"/>
        <w:tabs>
          <w:tab w:val="left" w:pos="900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8.4.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</w:t>
      </w:r>
    </w:p>
    <w:p w:rsidR="00CA4E17" w:rsidRPr="00366E0D" w:rsidRDefault="0006146B" w:rsidP="00B807FE">
      <w:pPr>
        <w:widowControl w:val="0"/>
        <w:tabs>
          <w:tab w:val="left" w:pos="899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8.5.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proofErr w:type="gramEnd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1.</w:t>
      </w:r>
      <w:r w:rsidR="002B6A03" w:rsidRPr="00366E0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Извещения.</w:t>
      </w:r>
    </w:p>
    <w:p w:rsidR="00CA4E17" w:rsidRPr="00366E0D" w:rsidRDefault="0006146B" w:rsidP="00B807FE">
      <w:pPr>
        <w:keepNext/>
        <w:keepLines/>
        <w:widowControl w:val="0"/>
        <w:tabs>
          <w:tab w:val="left" w:pos="993"/>
          <w:tab w:val="left" w:pos="1264"/>
        </w:tabs>
        <w:suppressAutoHyphens/>
        <w:spacing w:after="8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9" w:name="bookmark32"/>
      <w:r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</w:t>
      </w:r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проведения аукциона</w:t>
      </w:r>
      <w:bookmarkEnd w:id="19"/>
    </w:p>
    <w:p w:rsidR="00CA4E17" w:rsidRPr="00366E0D" w:rsidRDefault="0006146B" w:rsidP="00B807FE">
      <w:pPr>
        <w:widowControl w:val="0"/>
        <w:tabs>
          <w:tab w:val="left" w:pos="1010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CA4E17" w:rsidRPr="00366E0D" w:rsidRDefault="0006146B" w:rsidP="00B807FE">
      <w:pPr>
        <w:widowControl w:val="0"/>
        <w:tabs>
          <w:tab w:val="left" w:pos="1010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9.2.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</w:t>
      </w:r>
    </w:p>
    <w:p w:rsidR="00CA4E17" w:rsidRPr="00366E0D" w:rsidRDefault="0006146B" w:rsidP="00B807FE">
      <w:pPr>
        <w:widowControl w:val="0"/>
        <w:tabs>
          <w:tab w:val="left" w:pos="1005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9.3.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Процедура аукциона проводится в день и время, указанные в пункте 1.</w:t>
      </w:r>
      <w:r w:rsidR="002B6A03" w:rsidRPr="00366E0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:rsidR="00CA4E17" w:rsidRPr="00366E0D" w:rsidRDefault="0006146B" w:rsidP="00B807FE">
      <w:pPr>
        <w:widowControl w:val="0"/>
        <w:tabs>
          <w:tab w:val="left" w:pos="1010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9.4.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Аукцион проводится путем повышения Начальной цены Предмета аукциона на «шаг аукциона», установленные в пункте 1.1</w:t>
      </w:r>
      <w:r w:rsidR="002B6A03" w:rsidRPr="00366E0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Извещения.</w:t>
      </w:r>
    </w:p>
    <w:p w:rsidR="00CA4E17" w:rsidRPr="00366E0D" w:rsidRDefault="0006146B" w:rsidP="00B807FE">
      <w:pPr>
        <w:widowControl w:val="0"/>
        <w:tabs>
          <w:tab w:val="left" w:pos="1005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9.5.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CA4E17" w:rsidRPr="00366E0D" w:rsidRDefault="0006146B" w:rsidP="00B807FE">
      <w:pPr>
        <w:widowControl w:val="0"/>
        <w:tabs>
          <w:tab w:val="left" w:pos="1000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9.6.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CA4E17" w:rsidRPr="00366E0D" w:rsidRDefault="0006146B" w:rsidP="00B807FE">
      <w:pPr>
        <w:widowControl w:val="0"/>
        <w:tabs>
          <w:tab w:val="left" w:pos="1005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9.7.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CA4E17" w:rsidRPr="00366E0D" w:rsidRDefault="0006146B" w:rsidP="00B807FE">
      <w:pPr>
        <w:widowControl w:val="0"/>
        <w:tabs>
          <w:tab w:val="left" w:pos="993"/>
          <w:tab w:val="left" w:pos="1386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9.8.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Победителем признается Участник, предложивший наибольшую цену Предмета аукциона.</w:t>
      </w:r>
    </w:p>
    <w:p w:rsidR="00CA4E17" w:rsidRPr="00366E0D" w:rsidRDefault="0006146B" w:rsidP="00B807FE">
      <w:pPr>
        <w:widowControl w:val="0"/>
        <w:tabs>
          <w:tab w:val="left" w:pos="994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9.9.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CA4E17" w:rsidRPr="00366E0D" w:rsidRDefault="0006146B" w:rsidP="00B807FE">
      <w:pPr>
        <w:widowControl w:val="0"/>
        <w:tabs>
          <w:tab w:val="left" w:pos="1110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9.10.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CA4E17" w:rsidRPr="00366E0D" w:rsidRDefault="0006146B" w:rsidP="00B807FE">
      <w:pPr>
        <w:widowControl w:val="0"/>
        <w:tabs>
          <w:tab w:val="left" w:pos="1105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9.11.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CA4E17" w:rsidRPr="00366E0D" w:rsidRDefault="0006146B" w:rsidP="00B807FE">
      <w:pPr>
        <w:widowControl w:val="0"/>
        <w:tabs>
          <w:tab w:val="left" w:pos="1110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9.12.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:rsidR="00CA4E17" w:rsidRPr="00366E0D" w:rsidRDefault="0006146B" w:rsidP="00B807FE">
      <w:pPr>
        <w:widowControl w:val="0"/>
        <w:tabs>
          <w:tab w:val="left" w:pos="1134"/>
          <w:tab w:val="left" w:pos="1386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9.13.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Аукцион признается несостоявшимся в случаях, если:</w:t>
      </w:r>
    </w:p>
    <w:p w:rsidR="00CA4E17" w:rsidRPr="00366E0D" w:rsidRDefault="00CA4E17" w:rsidP="00B807FE">
      <w:pPr>
        <w:widowControl w:val="0"/>
        <w:numPr>
          <w:ilvl w:val="0"/>
          <w:numId w:val="12"/>
        </w:numPr>
        <w:tabs>
          <w:tab w:val="left" w:pos="658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по окончании срока подачи Заявок была подана только одна Заявка;</w:t>
      </w:r>
    </w:p>
    <w:p w:rsidR="00CA4E17" w:rsidRPr="00366E0D" w:rsidRDefault="00CA4E17" w:rsidP="00B807FE">
      <w:pPr>
        <w:widowControl w:val="0"/>
        <w:numPr>
          <w:ilvl w:val="0"/>
          <w:numId w:val="12"/>
        </w:numPr>
        <w:tabs>
          <w:tab w:val="left" w:pos="658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по окончании срока подачи Заявок не подано ни одной Заявки;</w:t>
      </w:r>
    </w:p>
    <w:p w:rsidR="00CA4E17" w:rsidRPr="00366E0D" w:rsidRDefault="00CA4E17" w:rsidP="00B807FE">
      <w:pPr>
        <w:widowControl w:val="0"/>
        <w:numPr>
          <w:ilvl w:val="0"/>
          <w:numId w:val="12"/>
        </w:numPr>
        <w:tabs>
          <w:tab w:val="left" w:pos="634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всех Заявителей;</w:t>
      </w:r>
    </w:p>
    <w:p w:rsidR="00CA4E17" w:rsidRPr="00366E0D" w:rsidRDefault="00CA4E17" w:rsidP="00B807FE">
      <w:pPr>
        <w:widowControl w:val="0"/>
        <w:numPr>
          <w:ilvl w:val="0"/>
          <w:numId w:val="12"/>
        </w:numPr>
        <w:tabs>
          <w:tab w:val="left" w:pos="634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CA4E17" w:rsidRPr="00366E0D" w:rsidRDefault="00CA4E17" w:rsidP="00B807FE">
      <w:pPr>
        <w:widowControl w:val="0"/>
        <w:numPr>
          <w:ilvl w:val="0"/>
          <w:numId w:val="12"/>
        </w:numPr>
        <w:tabs>
          <w:tab w:val="left" w:pos="634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в случае если в течени</w:t>
      </w: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A4E17" w:rsidRPr="00366E0D" w:rsidRDefault="0006146B" w:rsidP="00B807FE">
      <w:pPr>
        <w:keepNext/>
        <w:keepLines/>
        <w:widowControl w:val="0"/>
        <w:tabs>
          <w:tab w:val="left" w:pos="142"/>
          <w:tab w:val="left" w:pos="284"/>
          <w:tab w:val="left" w:pos="1276"/>
          <w:tab w:val="left" w:pos="1418"/>
        </w:tabs>
        <w:suppressAutoHyphens/>
        <w:spacing w:after="8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0" w:name="bookmark34"/>
      <w:r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</w:t>
      </w:r>
      <w:r w:rsidR="00CA4E17" w:rsidRPr="00366E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 и сроки заключения договора аренды земельного участка</w:t>
      </w:r>
      <w:bookmarkEnd w:id="20"/>
    </w:p>
    <w:p w:rsidR="00CA4E17" w:rsidRPr="00366E0D" w:rsidRDefault="0006146B" w:rsidP="00B807FE">
      <w:pPr>
        <w:widowControl w:val="0"/>
        <w:tabs>
          <w:tab w:val="left" w:pos="994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договора аренды земельного участка (Приложение </w:t>
      </w:r>
      <w:r w:rsidR="00D03C37" w:rsidRPr="00366E0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CA4E17" w:rsidRPr="00366E0D" w:rsidRDefault="0006146B" w:rsidP="00B807FE">
      <w:pPr>
        <w:widowControl w:val="0"/>
        <w:tabs>
          <w:tab w:val="left" w:pos="999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A4E17" w:rsidRPr="00366E0D" w:rsidRDefault="0006146B" w:rsidP="00B807FE">
      <w:pPr>
        <w:widowControl w:val="0"/>
        <w:tabs>
          <w:tab w:val="left" w:pos="999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10.3.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A4E17" w:rsidRPr="00366E0D" w:rsidRDefault="0006146B" w:rsidP="00B807FE">
      <w:pPr>
        <w:widowControl w:val="0"/>
        <w:tabs>
          <w:tab w:val="left" w:pos="958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10.4.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CA4E17" w:rsidRPr="00366E0D" w:rsidRDefault="0006146B" w:rsidP="00B807FE">
      <w:pPr>
        <w:widowControl w:val="0"/>
        <w:tabs>
          <w:tab w:val="left" w:pos="994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10.5.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допускается заключение договора аренды земельного участка </w:t>
      </w:r>
      <w:proofErr w:type="gramStart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proofErr w:type="gramEnd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CA4E17" w:rsidRPr="00366E0D" w:rsidRDefault="0006146B" w:rsidP="00B807FE">
      <w:pPr>
        <w:widowControl w:val="0"/>
        <w:tabs>
          <w:tab w:val="left" w:pos="999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10.6.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CA4E17" w:rsidRPr="00366E0D" w:rsidRDefault="0006146B" w:rsidP="00B807FE">
      <w:pPr>
        <w:widowControl w:val="0"/>
        <w:tabs>
          <w:tab w:val="left" w:pos="999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E0D">
        <w:rPr>
          <w:rFonts w:ascii="Arial" w:eastAsia="Times New Roman" w:hAnsi="Arial" w:cs="Arial"/>
          <w:sz w:val="24"/>
          <w:szCs w:val="24"/>
          <w:lang w:eastAsia="ru-RU"/>
        </w:rPr>
        <w:t>10.7.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Если договор аренды земельного участка в течение 30 (тридцати) дней со дня </w:t>
      </w:r>
      <w:proofErr w:type="gramStart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направления проекта договора аренды земельного участка</w:t>
      </w:r>
      <w:proofErr w:type="gramEnd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CA4E17" w:rsidRPr="00366E0D" w:rsidRDefault="00D03C37" w:rsidP="00B807FE">
      <w:pPr>
        <w:widowControl w:val="0"/>
        <w:tabs>
          <w:tab w:val="left" w:pos="999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10.8.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Победитель аукциона или иное лицо, с которым заключается договор аренды земельного участка в соответствии с пунктами 10.2 и 10.3 Извещения,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</w:t>
      </w:r>
      <w:proofErr w:type="gramEnd"/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 xml:space="preserve">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CA4E17" w:rsidRPr="00366E0D" w:rsidRDefault="00D03C37" w:rsidP="00B807FE">
      <w:pPr>
        <w:widowControl w:val="0"/>
        <w:tabs>
          <w:tab w:val="left" w:pos="999"/>
        </w:tabs>
        <w:suppressAutoHyphens/>
        <w:spacing w:after="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6E0D">
        <w:rPr>
          <w:rFonts w:ascii="Arial" w:eastAsia="Times New Roman" w:hAnsi="Arial" w:cs="Arial"/>
          <w:sz w:val="24"/>
          <w:szCs w:val="24"/>
          <w:lang w:eastAsia="ru-RU"/>
        </w:rPr>
        <w:t>10.9.</w:t>
      </w:r>
      <w:r w:rsidR="00CA4E17" w:rsidRPr="00366E0D">
        <w:rPr>
          <w:rFonts w:ascii="Arial" w:eastAsia="Times New Roman" w:hAnsi="Arial" w:cs="Arial"/>
          <w:sz w:val="24"/>
          <w:szCs w:val="24"/>
          <w:lang w:eastAsia="ru-RU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CA4E17" w:rsidRPr="00366E0D" w:rsidRDefault="00CA4E17" w:rsidP="00CA4E17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21" w:name="_GoBack"/>
      <w:bookmarkEnd w:id="21"/>
    </w:p>
    <w:p w:rsidR="00CA4E17" w:rsidRPr="00366E0D" w:rsidRDefault="00CA4E17" w:rsidP="00CA4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66E0D">
        <w:rPr>
          <w:rFonts w:ascii="Arial" w:eastAsia="Calibri" w:hAnsi="Arial" w:cs="Arial"/>
          <w:bCs/>
          <w:color w:val="000000"/>
          <w:sz w:val="24"/>
          <w:szCs w:val="24"/>
        </w:rPr>
        <w:t>Приложение:</w:t>
      </w:r>
    </w:p>
    <w:p w:rsidR="00CA4E17" w:rsidRPr="00366E0D" w:rsidRDefault="00CA4E17" w:rsidP="00CA4E17">
      <w:pPr>
        <w:suppressAutoHyphens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 Форма заявки на участие в аукционе </w:t>
      </w:r>
      <w:proofErr w:type="spellStart"/>
      <w:r w:rsidR="003B12C9"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физ</w:t>
      </w:r>
      <w:proofErr w:type="gramStart"/>
      <w:r w:rsidR="003B12C9"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.л</w:t>
      </w:r>
      <w:proofErr w:type="gramEnd"/>
      <w:r w:rsidR="003B12C9"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ица</w:t>
      </w:r>
      <w:proofErr w:type="spellEnd"/>
      <w:r w:rsidR="003B12C9"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1-м листе;</w:t>
      </w:r>
    </w:p>
    <w:p w:rsidR="003B12C9" w:rsidRPr="00366E0D" w:rsidRDefault="003B12C9" w:rsidP="00CA4E17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 Форма заявки на участие в аукционе </w:t>
      </w:r>
      <w:proofErr w:type="spellStart"/>
      <w:r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юр</w:t>
      </w:r>
      <w:proofErr w:type="gramStart"/>
      <w:r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.л</w:t>
      </w:r>
      <w:proofErr w:type="gramEnd"/>
      <w:r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ица</w:t>
      </w:r>
      <w:proofErr w:type="spellEnd"/>
      <w:r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на 1-м листе;</w:t>
      </w:r>
    </w:p>
    <w:p w:rsidR="00CA4E17" w:rsidRPr="00CA4E17" w:rsidRDefault="003B12C9" w:rsidP="00CA4E17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366E0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</w:t>
      </w:r>
      <w:r w:rsidR="00CA4E17" w:rsidRPr="00366E0D">
        <w:rPr>
          <w:rFonts w:ascii="Arial" w:eastAsia="Calibri" w:hAnsi="Arial" w:cs="Arial"/>
          <w:color w:val="000000"/>
          <w:sz w:val="24"/>
          <w:szCs w:val="24"/>
        </w:rPr>
        <w:t>. Проект договора аренды земельного участка на 5 листах.</w:t>
      </w:r>
    </w:p>
    <w:p w:rsidR="00CA4E17" w:rsidRPr="00CA4E17" w:rsidRDefault="00CA4E17" w:rsidP="00CA4E17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CA4E17" w:rsidRDefault="00CA4E17" w:rsidP="00B25CA8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25CA8" w:rsidRPr="00B25CA8" w:rsidRDefault="00B25CA8" w:rsidP="00B25CA8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25CA8" w:rsidRPr="00B25CA8" w:rsidRDefault="00B25CA8" w:rsidP="00B25CA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25CA8" w:rsidRPr="00B25CA8" w:rsidRDefault="00B25CA8" w:rsidP="00B25CA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61459" w:rsidRPr="0000766D" w:rsidRDefault="00961459" w:rsidP="009614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6C96" w:rsidRPr="00356C96" w:rsidRDefault="00356C96" w:rsidP="00356C96"/>
    <w:p w:rsidR="003C2112" w:rsidRPr="00356C96" w:rsidRDefault="003C2112" w:rsidP="00356C96">
      <w:pPr>
        <w:sectPr w:rsidR="003C2112" w:rsidRPr="00356C96" w:rsidSect="00B807FE"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187C87" w:rsidRPr="003C2112" w:rsidRDefault="00187C87" w:rsidP="003C2112"/>
    <w:sectPr w:rsidR="00187C87" w:rsidRPr="003C2112" w:rsidSect="003C21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76" w:rsidRDefault="00A82F76" w:rsidP="003C2112">
      <w:pPr>
        <w:spacing w:after="0" w:line="240" w:lineRule="auto"/>
      </w:pPr>
      <w:r>
        <w:separator/>
      </w:r>
    </w:p>
  </w:endnote>
  <w:endnote w:type="continuationSeparator" w:id="0">
    <w:p w:rsidR="00A82F76" w:rsidRDefault="00A82F76" w:rsidP="003C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76" w:rsidRDefault="00A82F76" w:rsidP="003C2112">
      <w:pPr>
        <w:spacing w:after="0" w:line="240" w:lineRule="auto"/>
      </w:pPr>
      <w:r>
        <w:separator/>
      </w:r>
    </w:p>
  </w:footnote>
  <w:footnote w:type="continuationSeparator" w:id="0">
    <w:p w:rsidR="00A82F76" w:rsidRDefault="00A82F76" w:rsidP="003C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EF"/>
    <w:multiLevelType w:val="multilevel"/>
    <w:tmpl w:val="3CC26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A419D"/>
    <w:multiLevelType w:val="multilevel"/>
    <w:tmpl w:val="D528D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D2DFB"/>
    <w:multiLevelType w:val="multilevel"/>
    <w:tmpl w:val="6332F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16765"/>
    <w:multiLevelType w:val="multilevel"/>
    <w:tmpl w:val="BA9EB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768DA"/>
    <w:multiLevelType w:val="multilevel"/>
    <w:tmpl w:val="77D6B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13860"/>
    <w:multiLevelType w:val="multilevel"/>
    <w:tmpl w:val="0FCEC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8F3DB6"/>
    <w:multiLevelType w:val="multilevel"/>
    <w:tmpl w:val="2834AAA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287131"/>
    <w:multiLevelType w:val="multilevel"/>
    <w:tmpl w:val="47B69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27EF6"/>
    <w:multiLevelType w:val="multilevel"/>
    <w:tmpl w:val="0EECE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D3"/>
    <w:rsid w:val="00004668"/>
    <w:rsid w:val="0000766D"/>
    <w:rsid w:val="000416EC"/>
    <w:rsid w:val="00054470"/>
    <w:rsid w:val="0006146B"/>
    <w:rsid w:val="00070AF0"/>
    <w:rsid w:val="00077248"/>
    <w:rsid w:val="00093C34"/>
    <w:rsid w:val="000D5D51"/>
    <w:rsid w:val="00111861"/>
    <w:rsid w:val="001274B9"/>
    <w:rsid w:val="00131725"/>
    <w:rsid w:val="00153EAA"/>
    <w:rsid w:val="001646D3"/>
    <w:rsid w:val="00187C87"/>
    <w:rsid w:val="00196F64"/>
    <w:rsid w:val="001D18BF"/>
    <w:rsid w:val="001E2701"/>
    <w:rsid w:val="001F2DD5"/>
    <w:rsid w:val="002079D3"/>
    <w:rsid w:val="00216AD4"/>
    <w:rsid w:val="00254698"/>
    <w:rsid w:val="00261A14"/>
    <w:rsid w:val="00264CA9"/>
    <w:rsid w:val="002B4FE1"/>
    <w:rsid w:val="002B6A03"/>
    <w:rsid w:val="002C5C00"/>
    <w:rsid w:val="002D1292"/>
    <w:rsid w:val="002D23F3"/>
    <w:rsid w:val="002D5E23"/>
    <w:rsid w:val="002E26C0"/>
    <w:rsid w:val="002E3DAF"/>
    <w:rsid w:val="002F0137"/>
    <w:rsid w:val="003011F2"/>
    <w:rsid w:val="00320A9A"/>
    <w:rsid w:val="00356C96"/>
    <w:rsid w:val="00366E0D"/>
    <w:rsid w:val="003866A8"/>
    <w:rsid w:val="003A5D0E"/>
    <w:rsid w:val="003A6E9B"/>
    <w:rsid w:val="003B12C9"/>
    <w:rsid w:val="003B20AC"/>
    <w:rsid w:val="003C2112"/>
    <w:rsid w:val="00432F5E"/>
    <w:rsid w:val="00437C38"/>
    <w:rsid w:val="004722D6"/>
    <w:rsid w:val="00475C67"/>
    <w:rsid w:val="004C6BDF"/>
    <w:rsid w:val="004D22F5"/>
    <w:rsid w:val="004F1A6C"/>
    <w:rsid w:val="005112D4"/>
    <w:rsid w:val="00517532"/>
    <w:rsid w:val="005272B1"/>
    <w:rsid w:val="0053138A"/>
    <w:rsid w:val="00534126"/>
    <w:rsid w:val="00563781"/>
    <w:rsid w:val="0058693C"/>
    <w:rsid w:val="006145C1"/>
    <w:rsid w:val="00622C17"/>
    <w:rsid w:val="00627F59"/>
    <w:rsid w:val="00637B28"/>
    <w:rsid w:val="00653807"/>
    <w:rsid w:val="00656B21"/>
    <w:rsid w:val="00665C9E"/>
    <w:rsid w:val="00670EEE"/>
    <w:rsid w:val="00683113"/>
    <w:rsid w:val="006C2D45"/>
    <w:rsid w:val="006E3792"/>
    <w:rsid w:val="006F3500"/>
    <w:rsid w:val="007133FF"/>
    <w:rsid w:val="00730051"/>
    <w:rsid w:val="0074214F"/>
    <w:rsid w:val="00743091"/>
    <w:rsid w:val="0075387D"/>
    <w:rsid w:val="00755DFD"/>
    <w:rsid w:val="00780EAE"/>
    <w:rsid w:val="007B40C8"/>
    <w:rsid w:val="007C1993"/>
    <w:rsid w:val="007C4BDC"/>
    <w:rsid w:val="007D38F0"/>
    <w:rsid w:val="007D3DF3"/>
    <w:rsid w:val="007D558A"/>
    <w:rsid w:val="007D5CF1"/>
    <w:rsid w:val="00840085"/>
    <w:rsid w:val="00866EE5"/>
    <w:rsid w:val="008679ED"/>
    <w:rsid w:val="00886831"/>
    <w:rsid w:val="008B2A22"/>
    <w:rsid w:val="008B6955"/>
    <w:rsid w:val="008D617A"/>
    <w:rsid w:val="00902CB5"/>
    <w:rsid w:val="0091648F"/>
    <w:rsid w:val="00924B37"/>
    <w:rsid w:val="00961459"/>
    <w:rsid w:val="009A63E8"/>
    <w:rsid w:val="009C58F1"/>
    <w:rsid w:val="009C60D8"/>
    <w:rsid w:val="009D3064"/>
    <w:rsid w:val="009E059D"/>
    <w:rsid w:val="00A31063"/>
    <w:rsid w:val="00A41122"/>
    <w:rsid w:val="00A43484"/>
    <w:rsid w:val="00A751EE"/>
    <w:rsid w:val="00A76670"/>
    <w:rsid w:val="00A82F76"/>
    <w:rsid w:val="00A8433A"/>
    <w:rsid w:val="00AA0B40"/>
    <w:rsid w:val="00AA7AFE"/>
    <w:rsid w:val="00B25CA8"/>
    <w:rsid w:val="00B807FE"/>
    <w:rsid w:val="00BA5F4C"/>
    <w:rsid w:val="00BA740E"/>
    <w:rsid w:val="00BC0DA3"/>
    <w:rsid w:val="00BC47E3"/>
    <w:rsid w:val="00BC5ADF"/>
    <w:rsid w:val="00C0522B"/>
    <w:rsid w:val="00C104A3"/>
    <w:rsid w:val="00C1706C"/>
    <w:rsid w:val="00C402AA"/>
    <w:rsid w:val="00C436AA"/>
    <w:rsid w:val="00C46814"/>
    <w:rsid w:val="00C94A63"/>
    <w:rsid w:val="00CA4E17"/>
    <w:rsid w:val="00CA6486"/>
    <w:rsid w:val="00CC6FA5"/>
    <w:rsid w:val="00D03C37"/>
    <w:rsid w:val="00D108FF"/>
    <w:rsid w:val="00D3486D"/>
    <w:rsid w:val="00D64173"/>
    <w:rsid w:val="00D675C0"/>
    <w:rsid w:val="00D71517"/>
    <w:rsid w:val="00DB577E"/>
    <w:rsid w:val="00DB7908"/>
    <w:rsid w:val="00DC22F2"/>
    <w:rsid w:val="00DC554D"/>
    <w:rsid w:val="00DD55DE"/>
    <w:rsid w:val="00E13B76"/>
    <w:rsid w:val="00E25C16"/>
    <w:rsid w:val="00E42539"/>
    <w:rsid w:val="00E44BCA"/>
    <w:rsid w:val="00EC292A"/>
    <w:rsid w:val="00EF6077"/>
    <w:rsid w:val="00F31FAE"/>
    <w:rsid w:val="00F46FA8"/>
    <w:rsid w:val="00F61AA2"/>
    <w:rsid w:val="00F81840"/>
    <w:rsid w:val="00F93151"/>
    <w:rsid w:val="00FA04A5"/>
    <w:rsid w:val="00FB47DC"/>
    <w:rsid w:val="00FB57A2"/>
    <w:rsid w:val="00FB678F"/>
    <w:rsid w:val="00FC03A1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112"/>
  </w:style>
  <w:style w:type="paragraph" w:styleId="a5">
    <w:name w:val="footer"/>
    <w:basedOn w:val="a"/>
    <w:link w:val="a6"/>
    <w:uiPriority w:val="99"/>
    <w:unhideWhenUsed/>
    <w:rsid w:val="003C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112"/>
  </w:style>
  <w:style w:type="paragraph" w:styleId="a7">
    <w:name w:val="Balloon Text"/>
    <w:basedOn w:val="a"/>
    <w:link w:val="a8"/>
    <w:uiPriority w:val="99"/>
    <w:semiHidden/>
    <w:unhideWhenUsed/>
    <w:rsid w:val="003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112"/>
    <w:rPr>
      <w:rFonts w:ascii="Tahoma" w:hAnsi="Tahoma" w:cs="Tahoma"/>
      <w:sz w:val="16"/>
      <w:szCs w:val="16"/>
    </w:rPr>
  </w:style>
  <w:style w:type="character" w:styleId="a9">
    <w:name w:val="Hyperlink"/>
    <w:uiPriority w:val="68"/>
    <w:rsid w:val="001274B9"/>
    <w:rPr>
      <w:color w:val="0000FF"/>
      <w:u w:val="single"/>
    </w:rPr>
  </w:style>
  <w:style w:type="character" w:customStyle="1" w:styleId="4">
    <w:name w:val="Заголовок №4_"/>
    <w:link w:val="40"/>
    <w:rsid w:val="001274B9"/>
    <w:rPr>
      <w:b/>
      <w:bCs/>
      <w:sz w:val="26"/>
      <w:szCs w:val="26"/>
    </w:rPr>
  </w:style>
  <w:style w:type="character" w:customStyle="1" w:styleId="aa">
    <w:name w:val="Основной текст_"/>
    <w:link w:val="1"/>
    <w:rsid w:val="001274B9"/>
  </w:style>
  <w:style w:type="paragraph" w:customStyle="1" w:styleId="40">
    <w:name w:val="Заголовок №4"/>
    <w:basedOn w:val="a"/>
    <w:link w:val="4"/>
    <w:rsid w:val="001274B9"/>
    <w:pPr>
      <w:widowControl w:val="0"/>
      <w:spacing w:after="120" w:line="240" w:lineRule="auto"/>
      <w:ind w:firstLine="820"/>
      <w:outlineLvl w:val="3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a"/>
    <w:rsid w:val="001274B9"/>
    <w:pPr>
      <w:widowControl w:val="0"/>
      <w:spacing w:after="0"/>
      <w:ind w:firstLine="400"/>
    </w:pPr>
  </w:style>
  <w:style w:type="paragraph" w:customStyle="1" w:styleId="headdoc">
    <w:name w:val="headdoc"/>
    <w:rsid w:val="001274B9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ab">
    <w:name w:val="List Paragraph"/>
    <w:basedOn w:val="a"/>
    <w:uiPriority w:val="34"/>
    <w:qFormat/>
    <w:rsid w:val="0074214F"/>
    <w:pPr>
      <w:widowControl w:val="0"/>
      <w:spacing w:after="0" w:line="240" w:lineRule="auto"/>
      <w:ind w:left="720"/>
      <w:contextualSpacing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customStyle="1" w:styleId="rezul">
    <w:name w:val="rezul"/>
    <w:basedOn w:val="a"/>
    <w:rsid w:val="0074214F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112"/>
  </w:style>
  <w:style w:type="paragraph" w:styleId="a5">
    <w:name w:val="footer"/>
    <w:basedOn w:val="a"/>
    <w:link w:val="a6"/>
    <w:uiPriority w:val="99"/>
    <w:unhideWhenUsed/>
    <w:rsid w:val="003C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112"/>
  </w:style>
  <w:style w:type="paragraph" w:styleId="a7">
    <w:name w:val="Balloon Text"/>
    <w:basedOn w:val="a"/>
    <w:link w:val="a8"/>
    <w:uiPriority w:val="99"/>
    <w:semiHidden/>
    <w:unhideWhenUsed/>
    <w:rsid w:val="003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112"/>
    <w:rPr>
      <w:rFonts w:ascii="Tahoma" w:hAnsi="Tahoma" w:cs="Tahoma"/>
      <w:sz w:val="16"/>
      <w:szCs w:val="16"/>
    </w:rPr>
  </w:style>
  <w:style w:type="character" w:styleId="a9">
    <w:name w:val="Hyperlink"/>
    <w:uiPriority w:val="68"/>
    <w:rsid w:val="001274B9"/>
    <w:rPr>
      <w:color w:val="0000FF"/>
      <w:u w:val="single"/>
    </w:rPr>
  </w:style>
  <w:style w:type="character" w:customStyle="1" w:styleId="4">
    <w:name w:val="Заголовок №4_"/>
    <w:link w:val="40"/>
    <w:rsid w:val="001274B9"/>
    <w:rPr>
      <w:b/>
      <w:bCs/>
      <w:sz w:val="26"/>
      <w:szCs w:val="26"/>
    </w:rPr>
  </w:style>
  <w:style w:type="character" w:customStyle="1" w:styleId="aa">
    <w:name w:val="Основной текст_"/>
    <w:link w:val="1"/>
    <w:rsid w:val="001274B9"/>
  </w:style>
  <w:style w:type="paragraph" w:customStyle="1" w:styleId="40">
    <w:name w:val="Заголовок №4"/>
    <w:basedOn w:val="a"/>
    <w:link w:val="4"/>
    <w:rsid w:val="001274B9"/>
    <w:pPr>
      <w:widowControl w:val="0"/>
      <w:spacing w:after="120" w:line="240" w:lineRule="auto"/>
      <w:ind w:firstLine="820"/>
      <w:outlineLvl w:val="3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a"/>
    <w:rsid w:val="001274B9"/>
    <w:pPr>
      <w:widowControl w:val="0"/>
      <w:spacing w:after="0"/>
      <w:ind w:firstLine="400"/>
    </w:pPr>
  </w:style>
  <w:style w:type="paragraph" w:customStyle="1" w:styleId="headdoc">
    <w:name w:val="headdoc"/>
    <w:rsid w:val="001274B9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ab">
    <w:name w:val="List Paragraph"/>
    <w:basedOn w:val="a"/>
    <w:uiPriority w:val="34"/>
    <w:qFormat/>
    <w:rsid w:val="0074214F"/>
    <w:pPr>
      <w:widowControl w:val="0"/>
      <w:spacing w:after="0" w:line="240" w:lineRule="auto"/>
      <w:ind w:left="720"/>
      <w:contextualSpacing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customStyle="1" w:styleId="rezul">
    <w:name w:val="rezul"/>
    <w:basedOn w:val="a"/>
    <w:rsid w:val="0074214F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urmiz@mail.ru." TargetMode="External"/><Relationship Id="rId13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t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urmiz</dc:creator>
  <cp:lastModifiedBy>urmiz</cp:lastModifiedBy>
  <cp:revision>4</cp:revision>
  <cp:lastPrinted>2023-07-25T09:14:00Z</cp:lastPrinted>
  <dcterms:created xsi:type="dcterms:W3CDTF">2024-06-04T05:21:00Z</dcterms:created>
  <dcterms:modified xsi:type="dcterms:W3CDTF">2024-06-08T07:09:00Z</dcterms:modified>
</cp:coreProperties>
</file>